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vsdx" ContentType="application/vnd.ms-visio.drawi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0A573E" w:rsidRPr="008E35F8" w:rsidRDefault="000A573E" w:rsidP="008E35F8">
      <w:pPr>
        <w:jc w:val="both"/>
        <w:rPr>
          <w:rFonts w:ascii="Arial" w:hAnsi="Arial" w:cs="Arial"/>
          <w:sz w:val="24"/>
          <w:szCs w:val="24"/>
        </w:rPr>
      </w:pPr>
      <w:r w:rsidRPr="008E35F8">
        <w:rPr>
          <w:rFonts w:ascii="Arial" w:eastAsia="Arial" w:hAnsi="Arial" w:cs="Arial"/>
          <w:b/>
          <w:bCs/>
          <w:sz w:val="24"/>
          <w:szCs w:val="24"/>
        </w:rPr>
        <w:t>1. OBJETIVO</w:t>
      </w:r>
    </w:p>
    <w:p w:rsidR="000A573E" w:rsidRPr="008E35F8" w:rsidRDefault="000A573E" w:rsidP="008E35F8">
      <w:pPr>
        <w:spacing w:line="254" w:lineRule="exact"/>
        <w:jc w:val="both"/>
        <w:rPr>
          <w:rFonts w:ascii="Arial" w:hAnsi="Arial" w:cs="Arial"/>
        </w:rPr>
      </w:pPr>
    </w:p>
    <w:p w:rsidR="000A573E" w:rsidRPr="008E35F8" w:rsidRDefault="000A573E" w:rsidP="00692944">
      <w:pPr>
        <w:jc w:val="both"/>
        <w:rPr>
          <w:rFonts w:ascii="Arial" w:hAnsi="Arial" w:cs="Arial"/>
        </w:rPr>
      </w:pPr>
      <w:r w:rsidRPr="008E35F8">
        <w:rPr>
          <w:rFonts w:ascii="Arial" w:eastAsia="Arial" w:hAnsi="Arial" w:cs="Arial"/>
        </w:rPr>
        <w:t>Establecer los lineamientos y las actividades para gestión integ</w:t>
      </w:r>
      <w:r w:rsidR="00692944">
        <w:rPr>
          <w:rFonts w:ascii="Arial" w:eastAsia="Arial" w:hAnsi="Arial" w:cs="Arial"/>
        </w:rPr>
        <w:t>ral de residuos sólidos urbanos en el Instituto Tecnológico de Gustavo A. Madero.</w:t>
      </w:r>
    </w:p>
    <w:p w:rsidR="000A573E" w:rsidRPr="008E35F8" w:rsidRDefault="000A573E" w:rsidP="008E35F8">
      <w:pPr>
        <w:spacing w:line="200" w:lineRule="exact"/>
        <w:jc w:val="both"/>
        <w:rPr>
          <w:rFonts w:ascii="Arial" w:hAnsi="Arial" w:cs="Arial"/>
        </w:rPr>
      </w:pPr>
    </w:p>
    <w:p w:rsidR="000A573E" w:rsidRPr="008E35F8" w:rsidRDefault="000A573E" w:rsidP="008E35F8">
      <w:pPr>
        <w:spacing w:line="284" w:lineRule="exact"/>
        <w:jc w:val="both"/>
        <w:rPr>
          <w:rFonts w:ascii="Arial" w:hAnsi="Arial" w:cs="Arial"/>
        </w:rPr>
      </w:pPr>
    </w:p>
    <w:p w:rsidR="000A573E" w:rsidRPr="008E35F8" w:rsidRDefault="000A573E" w:rsidP="008E35F8">
      <w:pPr>
        <w:jc w:val="both"/>
        <w:rPr>
          <w:rFonts w:ascii="Arial" w:hAnsi="Arial" w:cs="Arial"/>
          <w:sz w:val="24"/>
          <w:szCs w:val="24"/>
        </w:rPr>
      </w:pPr>
      <w:r w:rsidRPr="008E35F8">
        <w:rPr>
          <w:rFonts w:ascii="Arial" w:eastAsia="Arial" w:hAnsi="Arial" w:cs="Arial"/>
          <w:b/>
          <w:bCs/>
          <w:sz w:val="24"/>
          <w:szCs w:val="24"/>
        </w:rPr>
        <w:t>2. ALCANCE Y RESPONSABLES</w:t>
      </w:r>
    </w:p>
    <w:p w:rsidR="000A573E" w:rsidRPr="008E35F8" w:rsidRDefault="000A573E" w:rsidP="008E35F8">
      <w:pPr>
        <w:spacing w:line="264" w:lineRule="exact"/>
        <w:jc w:val="both"/>
        <w:rPr>
          <w:rFonts w:ascii="Arial" w:hAnsi="Arial" w:cs="Arial"/>
        </w:rPr>
      </w:pPr>
    </w:p>
    <w:p w:rsidR="000A573E" w:rsidRPr="008E35F8" w:rsidRDefault="000A573E" w:rsidP="008E35F8">
      <w:pPr>
        <w:spacing w:line="234" w:lineRule="auto"/>
        <w:jc w:val="both"/>
        <w:rPr>
          <w:rFonts w:ascii="Arial" w:hAnsi="Arial" w:cs="Arial"/>
        </w:rPr>
      </w:pPr>
      <w:r w:rsidRPr="008E35F8">
        <w:rPr>
          <w:rFonts w:ascii="Arial" w:eastAsia="Arial" w:hAnsi="Arial" w:cs="Arial"/>
        </w:rPr>
        <w:t>Este procedimiento aplica a todas las actividades, procesos, productos y servicios desarrollados en el ITGAM que generen Residuos Sólidos Urbanos.</w:t>
      </w:r>
    </w:p>
    <w:p w:rsidR="000A573E" w:rsidRPr="008E35F8" w:rsidRDefault="000A573E" w:rsidP="008E35F8">
      <w:pPr>
        <w:spacing w:line="20" w:lineRule="exact"/>
        <w:jc w:val="both"/>
        <w:rPr>
          <w:rFonts w:ascii="Arial" w:hAnsi="Arial" w:cs="Arial"/>
        </w:rPr>
      </w:pPr>
    </w:p>
    <w:p w:rsidR="000A573E" w:rsidRPr="008E35F8" w:rsidRDefault="000A573E" w:rsidP="008E35F8">
      <w:pPr>
        <w:spacing w:line="200" w:lineRule="exact"/>
        <w:jc w:val="both"/>
        <w:rPr>
          <w:rFonts w:ascii="Arial" w:hAnsi="Arial" w:cs="Arial"/>
        </w:rPr>
      </w:pPr>
    </w:p>
    <w:p w:rsidR="000A573E" w:rsidRPr="008E35F8" w:rsidRDefault="000A573E" w:rsidP="008E35F8">
      <w:pPr>
        <w:spacing w:line="286" w:lineRule="exact"/>
        <w:jc w:val="both"/>
        <w:rPr>
          <w:rFonts w:ascii="Arial" w:hAnsi="Arial" w:cs="Arial"/>
          <w:sz w:val="24"/>
          <w:szCs w:val="24"/>
        </w:rPr>
      </w:pPr>
    </w:p>
    <w:p w:rsidR="000A573E" w:rsidRPr="008E35F8" w:rsidRDefault="000A573E" w:rsidP="008E35F8">
      <w:pPr>
        <w:jc w:val="both"/>
        <w:rPr>
          <w:rFonts w:ascii="Arial" w:hAnsi="Arial" w:cs="Arial"/>
          <w:sz w:val="24"/>
          <w:szCs w:val="24"/>
        </w:rPr>
      </w:pPr>
      <w:r w:rsidRPr="008E35F8">
        <w:rPr>
          <w:rFonts w:ascii="Arial" w:eastAsia="Arial" w:hAnsi="Arial" w:cs="Arial"/>
          <w:b/>
          <w:bCs/>
          <w:sz w:val="24"/>
          <w:szCs w:val="24"/>
        </w:rPr>
        <w:t>3. GLOSARIO</w:t>
      </w:r>
    </w:p>
    <w:p w:rsidR="000A573E" w:rsidRPr="008E35F8" w:rsidRDefault="000A573E" w:rsidP="008E35F8">
      <w:pPr>
        <w:spacing w:line="240" w:lineRule="exact"/>
        <w:jc w:val="both"/>
        <w:rPr>
          <w:rFonts w:ascii="Arial" w:hAnsi="Arial" w:cs="Arial"/>
        </w:rPr>
      </w:pPr>
    </w:p>
    <w:p w:rsidR="000A573E" w:rsidRPr="008E35F8" w:rsidRDefault="000A573E" w:rsidP="008E35F8">
      <w:pPr>
        <w:spacing w:line="236" w:lineRule="auto"/>
        <w:jc w:val="both"/>
        <w:rPr>
          <w:rFonts w:ascii="Arial" w:hAnsi="Arial" w:cs="Arial"/>
        </w:rPr>
      </w:pPr>
      <w:r w:rsidRPr="008E35F8">
        <w:rPr>
          <w:rFonts w:ascii="Arial" w:eastAsia="Arial" w:hAnsi="Arial" w:cs="Arial"/>
          <w:b/>
          <w:bCs/>
        </w:rPr>
        <w:t xml:space="preserve">Gestión integral de residuos: </w:t>
      </w:r>
      <w:r w:rsidRPr="008E35F8">
        <w:rPr>
          <w:rFonts w:ascii="Arial" w:eastAsia="Arial" w:hAnsi="Arial" w:cs="Arial"/>
        </w:rPr>
        <w:t>Conjunto articulado e interrelacionado de acciones normativas, operativas,</w:t>
      </w:r>
      <w:r w:rsidRPr="008E35F8">
        <w:rPr>
          <w:rFonts w:ascii="Arial" w:eastAsia="Arial" w:hAnsi="Arial" w:cs="Arial"/>
          <w:b/>
          <w:bCs/>
        </w:rPr>
        <w:t xml:space="preserve"> </w:t>
      </w:r>
      <w:r w:rsidRPr="008E35F8">
        <w:rPr>
          <w:rFonts w:ascii="Arial" w:eastAsia="Arial" w:hAnsi="Arial" w:cs="Arial"/>
        </w:rPr>
        <w:t>financieras, de planeación, administrativas, sociales, educativas, de monitoreo, supervisión y evaluación, para el manejo de residuos, desde su generación hasta la disposición final.</w:t>
      </w:r>
    </w:p>
    <w:p w:rsidR="000A573E" w:rsidRPr="008E35F8" w:rsidRDefault="000A573E" w:rsidP="008E35F8">
      <w:pPr>
        <w:spacing w:line="230" w:lineRule="exact"/>
        <w:jc w:val="both"/>
        <w:rPr>
          <w:rFonts w:ascii="Arial" w:hAnsi="Arial" w:cs="Arial"/>
        </w:rPr>
      </w:pPr>
    </w:p>
    <w:p w:rsidR="000A573E" w:rsidRPr="008E35F8" w:rsidRDefault="000A573E" w:rsidP="008E35F8">
      <w:pPr>
        <w:jc w:val="both"/>
        <w:rPr>
          <w:rFonts w:ascii="Arial" w:hAnsi="Arial" w:cs="Arial"/>
        </w:rPr>
      </w:pPr>
      <w:r w:rsidRPr="008E35F8">
        <w:rPr>
          <w:rFonts w:ascii="Arial" w:eastAsia="Arial" w:hAnsi="Arial" w:cs="Arial"/>
          <w:b/>
          <w:bCs/>
        </w:rPr>
        <w:t xml:space="preserve">Residuos sólidos urbanos: </w:t>
      </w:r>
      <w:r w:rsidRPr="008E35F8">
        <w:rPr>
          <w:rFonts w:ascii="Arial" w:eastAsia="Arial" w:hAnsi="Arial" w:cs="Arial"/>
        </w:rPr>
        <w:t>RSU.</w:t>
      </w:r>
    </w:p>
    <w:p w:rsidR="000A573E" w:rsidRPr="008E35F8" w:rsidRDefault="000A573E" w:rsidP="008E35F8">
      <w:pPr>
        <w:spacing w:line="20" w:lineRule="exact"/>
        <w:jc w:val="both"/>
        <w:rPr>
          <w:rFonts w:ascii="Arial" w:hAnsi="Arial" w:cs="Arial"/>
        </w:rPr>
      </w:pPr>
    </w:p>
    <w:p w:rsidR="000A573E" w:rsidRPr="008E35F8" w:rsidRDefault="000A573E" w:rsidP="008E35F8">
      <w:pPr>
        <w:spacing w:line="200" w:lineRule="exact"/>
        <w:jc w:val="both"/>
        <w:rPr>
          <w:rFonts w:ascii="Arial" w:hAnsi="Arial" w:cs="Arial"/>
        </w:rPr>
      </w:pPr>
    </w:p>
    <w:p w:rsidR="000A573E" w:rsidRPr="008E35F8" w:rsidRDefault="000A573E" w:rsidP="008E35F8">
      <w:pPr>
        <w:spacing w:line="289" w:lineRule="exact"/>
        <w:jc w:val="both"/>
        <w:rPr>
          <w:rFonts w:ascii="Arial" w:hAnsi="Arial" w:cs="Arial"/>
        </w:rPr>
      </w:pPr>
    </w:p>
    <w:p w:rsidR="000A573E" w:rsidRPr="008E35F8" w:rsidRDefault="000A573E" w:rsidP="008E35F8">
      <w:pPr>
        <w:jc w:val="both"/>
        <w:rPr>
          <w:rFonts w:ascii="Arial" w:hAnsi="Arial" w:cs="Arial"/>
          <w:sz w:val="24"/>
        </w:rPr>
      </w:pPr>
      <w:r w:rsidRPr="008E35F8">
        <w:rPr>
          <w:rFonts w:ascii="Arial" w:eastAsia="Arial" w:hAnsi="Arial" w:cs="Arial"/>
          <w:b/>
          <w:bCs/>
          <w:sz w:val="24"/>
        </w:rPr>
        <w:t>4. POLÍTICAS DE OPERACIÓN</w:t>
      </w:r>
    </w:p>
    <w:p w:rsidR="000A573E" w:rsidRPr="008E35F8" w:rsidRDefault="000A573E" w:rsidP="008E35F8">
      <w:pPr>
        <w:spacing w:line="251" w:lineRule="exact"/>
        <w:jc w:val="both"/>
        <w:rPr>
          <w:rFonts w:ascii="Arial" w:hAnsi="Arial" w:cs="Arial"/>
        </w:rPr>
      </w:pPr>
    </w:p>
    <w:p w:rsidR="000A573E" w:rsidRPr="008E35F8" w:rsidRDefault="00692944" w:rsidP="008E35F8">
      <w:pPr>
        <w:jc w:val="both"/>
        <w:rPr>
          <w:rFonts w:ascii="Arial" w:hAnsi="Arial" w:cs="Arial"/>
        </w:rPr>
      </w:pPr>
      <w:r>
        <w:rPr>
          <w:rFonts w:ascii="Arial" w:eastAsia="Arial" w:hAnsi="Arial" w:cs="Arial"/>
        </w:rPr>
        <w:t>El</w:t>
      </w:r>
      <w:r w:rsidR="000A573E" w:rsidRPr="008E35F8">
        <w:rPr>
          <w:rFonts w:ascii="Arial" w:eastAsia="Arial" w:hAnsi="Arial" w:cs="Arial"/>
        </w:rPr>
        <w:t xml:space="preserve">(la) Coordinadora) del </w:t>
      </w:r>
      <w:r>
        <w:rPr>
          <w:rFonts w:ascii="Arial" w:eastAsia="Arial" w:hAnsi="Arial" w:cs="Arial"/>
        </w:rPr>
        <w:t>SGI</w:t>
      </w:r>
      <w:r w:rsidR="002D56E7" w:rsidRPr="008E35F8">
        <w:rPr>
          <w:rFonts w:ascii="Arial" w:eastAsia="Arial" w:hAnsi="Arial" w:cs="Arial"/>
        </w:rPr>
        <w:t xml:space="preserve"> verifica</w:t>
      </w:r>
      <w:r w:rsidR="000A573E" w:rsidRPr="008E35F8">
        <w:rPr>
          <w:rFonts w:ascii="Arial" w:eastAsia="Arial" w:hAnsi="Arial" w:cs="Arial"/>
        </w:rPr>
        <w:t xml:space="preserve"> que se cumpla con el </w:t>
      </w:r>
      <w:r w:rsidR="00C3420E" w:rsidRPr="008E35F8">
        <w:rPr>
          <w:rFonts w:ascii="Arial" w:eastAsia="Arial" w:hAnsi="Arial" w:cs="Arial"/>
        </w:rPr>
        <w:t>manejo de</w:t>
      </w:r>
      <w:r w:rsidR="000A573E" w:rsidRPr="008E35F8">
        <w:rPr>
          <w:rFonts w:ascii="Arial" w:eastAsia="Arial" w:hAnsi="Arial" w:cs="Arial"/>
        </w:rPr>
        <w:t xml:space="preserve"> residuos sólidos urbanos.</w:t>
      </w:r>
    </w:p>
    <w:p w:rsidR="000A573E" w:rsidRPr="008E35F8" w:rsidRDefault="000A573E" w:rsidP="008E35F8">
      <w:pPr>
        <w:spacing w:line="241" w:lineRule="exact"/>
        <w:jc w:val="both"/>
        <w:rPr>
          <w:rFonts w:ascii="Arial" w:hAnsi="Arial" w:cs="Arial"/>
        </w:rPr>
      </w:pPr>
    </w:p>
    <w:p w:rsidR="000A573E" w:rsidRPr="008E35F8" w:rsidRDefault="000A573E" w:rsidP="008E35F8">
      <w:pPr>
        <w:spacing w:line="236" w:lineRule="auto"/>
        <w:jc w:val="both"/>
        <w:rPr>
          <w:rFonts w:ascii="Arial" w:hAnsi="Arial" w:cs="Arial"/>
        </w:rPr>
      </w:pPr>
      <w:r w:rsidRPr="008E35F8">
        <w:rPr>
          <w:rFonts w:ascii="Arial" w:eastAsia="Arial" w:hAnsi="Arial" w:cs="Arial"/>
        </w:rPr>
        <w:t>La Alta Dirección del plantel establece como principio la gestión integral de los residuos sólidos urbanos generados en el Instituto o centro a través de un proceso participativo tendiente a promover su reducción, reutilización o reciclado.</w:t>
      </w:r>
    </w:p>
    <w:p w:rsidR="000A573E" w:rsidRPr="008E35F8" w:rsidRDefault="000A573E" w:rsidP="008E35F8">
      <w:pPr>
        <w:spacing w:line="241" w:lineRule="exact"/>
        <w:jc w:val="both"/>
        <w:rPr>
          <w:rFonts w:ascii="Arial" w:hAnsi="Arial" w:cs="Arial"/>
        </w:rPr>
      </w:pPr>
    </w:p>
    <w:p w:rsidR="000A573E" w:rsidRPr="008E35F8" w:rsidRDefault="000A573E" w:rsidP="008E35F8">
      <w:pPr>
        <w:spacing w:line="234" w:lineRule="auto"/>
        <w:jc w:val="both"/>
        <w:rPr>
          <w:rFonts w:ascii="Arial" w:hAnsi="Arial" w:cs="Arial"/>
        </w:rPr>
      </w:pPr>
      <w:r w:rsidRPr="008E35F8">
        <w:rPr>
          <w:rFonts w:ascii="Arial" w:eastAsia="Arial" w:hAnsi="Arial" w:cs="Arial"/>
        </w:rPr>
        <w:t>El</w:t>
      </w:r>
      <w:r w:rsidR="00692944">
        <w:rPr>
          <w:rFonts w:ascii="Arial" w:eastAsia="Arial" w:hAnsi="Arial" w:cs="Arial"/>
        </w:rPr>
        <w:t xml:space="preserve">(la) Coordinador del SGI </w:t>
      </w:r>
      <w:r w:rsidRPr="008E35F8">
        <w:rPr>
          <w:rFonts w:ascii="Arial" w:eastAsia="Arial" w:hAnsi="Arial" w:cs="Arial"/>
        </w:rPr>
        <w:t>con el apoyo de</w:t>
      </w:r>
      <w:r w:rsidR="00692944">
        <w:rPr>
          <w:rFonts w:ascii="Arial" w:eastAsia="Arial" w:hAnsi="Arial" w:cs="Arial"/>
        </w:rPr>
        <w:t xml:space="preserve"> </w:t>
      </w:r>
      <w:r w:rsidRPr="008E35F8">
        <w:rPr>
          <w:rFonts w:ascii="Arial" w:eastAsia="Arial" w:hAnsi="Arial" w:cs="Arial"/>
        </w:rPr>
        <w:t>l</w:t>
      </w:r>
      <w:r w:rsidR="00692944">
        <w:rPr>
          <w:rFonts w:ascii="Arial" w:eastAsia="Arial" w:hAnsi="Arial" w:cs="Arial"/>
        </w:rPr>
        <w:t xml:space="preserve">a Alta Dirección y los(as) jefes de departamento </w:t>
      </w:r>
      <w:r w:rsidRPr="008E35F8">
        <w:rPr>
          <w:rFonts w:ascii="Arial" w:eastAsia="Arial" w:hAnsi="Arial" w:cs="Arial"/>
        </w:rPr>
        <w:t>debe</w:t>
      </w:r>
      <w:r w:rsidR="00692944">
        <w:rPr>
          <w:rFonts w:ascii="Arial" w:eastAsia="Arial" w:hAnsi="Arial" w:cs="Arial"/>
        </w:rPr>
        <w:t>n</w:t>
      </w:r>
      <w:r w:rsidRPr="008E35F8">
        <w:rPr>
          <w:rFonts w:ascii="Arial" w:eastAsia="Arial" w:hAnsi="Arial" w:cs="Arial"/>
        </w:rPr>
        <w:t xml:space="preserve"> dar a conocer el procedimiento para la gestión integral de los residuos sólidos urbanos a toda la comunidad tecnológica para su implementación.</w:t>
      </w:r>
    </w:p>
    <w:p w:rsidR="000A573E" w:rsidRPr="008E35F8" w:rsidRDefault="000A573E" w:rsidP="008E35F8">
      <w:pPr>
        <w:spacing w:line="243" w:lineRule="exact"/>
        <w:jc w:val="both"/>
        <w:rPr>
          <w:rFonts w:ascii="Arial" w:hAnsi="Arial" w:cs="Arial"/>
        </w:rPr>
      </w:pPr>
    </w:p>
    <w:p w:rsidR="000A573E" w:rsidRPr="008E35F8" w:rsidRDefault="000A573E" w:rsidP="008E35F8">
      <w:pPr>
        <w:spacing w:line="234" w:lineRule="auto"/>
        <w:jc w:val="both"/>
        <w:rPr>
          <w:rFonts w:ascii="Arial" w:hAnsi="Arial" w:cs="Arial"/>
        </w:rPr>
      </w:pPr>
      <w:r w:rsidRPr="008E35F8">
        <w:rPr>
          <w:rFonts w:ascii="Arial" w:eastAsia="Arial" w:hAnsi="Arial" w:cs="Arial"/>
        </w:rPr>
        <w:t>El</w:t>
      </w:r>
      <w:r w:rsidR="00692944">
        <w:rPr>
          <w:rFonts w:ascii="Arial" w:eastAsia="Arial" w:hAnsi="Arial" w:cs="Arial"/>
        </w:rPr>
        <w:t>(la) Coordinador</w:t>
      </w:r>
      <w:r w:rsidRPr="008E35F8">
        <w:rPr>
          <w:rFonts w:ascii="Arial" w:eastAsia="Arial" w:hAnsi="Arial" w:cs="Arial"/>
        </w:rPr>
        <w:t xml:space="preserve">(a) responsable del </w:t>
      </w:r>
      <w:r w:rsidR="00692944">
        <w:rPr>
          <w:rFonts w:ascii="Arial" w:eastAsia="Arial" w:hAnsi="Arial" w:cs="Arial"/>
        </w:rPr>
        <w:t>SGI</w:t>
      </w:r>
      <w:r w:rsidRPr="008E35F8">
        <w:rPr>
          <w:rFonts w:ascii="Arial" w:eastAsia="Arial" w:hAnsi="Arial" w:cs="Arial"/>
        </w:rPr>
        <w:t xml:space="preserve"> planea y ejecuta las acciones establecidas en dicho programa.</w:t>
      </w:r>
    </w:p>
    <w:p w:rsidR="000A573E" w:rsidRPr="008E35F8" w:rsidRDefault="000A573E" w:rsidP="008E35F8">
      <w:pPr>
        <w:spacing w:line="240" w:lineRule="exact"/>
        <w:jc w:val="both"/>
        <w:rPr>
          <w:rFonts w:ascii="Arial" w:hAnsi="Arial" w:cs="Arial"/>
        </w:rPr>
      </w:pPr>
    </w:p>
    <w:p w:rsidR="000A573E" w:rsidRPr="008E35F8" w:rsidRDefault="000A573E" w:rsidP="008E35F8">
      <w:pPr>
        <w:spacing w:line="234" w:lineRule="auto"/>
        <w:jc w:val="both"/>
        <w:rPr>
          <w:rFonts w:ascii="Arial" w:hAnsi="Arial" w:cs="Arial"/>
        </w:rPr>
      </w:pPr>
      <w:r w:rsidRPr="008E35F8">
        <w:rPr>
          <w:rFonts w:ascii="Arial" w:eastAsia="Arial" w:hAnsi="Arial" w:cs="Arial"/>
        </w:rPr>
        <w:t>El (la) contratista externo (a) deberá retirar de las instalaciones cualquier residuo sólido urbano generado durante las actividades del servicio.</w:t>
      </w:r>
    </w:p>
    <w:p w:rsidR="000A573E" w:rsidRPr="008E35F8" w:rsidRDefault="000A573E" w:rsidP="008E35F8">
      <w:pPr>
        <w:spacing w:line="243" w:lineRule="exact"/>
        <w:jc w:val="both"/>
        <w:rPr>
          <w:rFonts w:ascii="Arial" w:hAnsi="Arial" w:cs="Arial"/>
        </w:rPr>
      </w:pPr>
    </w:p>
    <w:p w:rsidR="000A573E" w:rsidRPr="008E35F8" w:rsidRDefault="000A573E" w:rsidP="008E35F8">
      <w:pPr>
        <w:spacing w:line="234" w:lineRule="auto"/>
        <w:jc w:val="both"/>
        <w:rPr>
          <w:rFonts w:ascii="Arial" w:hAnsi="Arial" w:cs="Arial"/>
        </w:rPr>
      </w:pPr>
      <w:r w:rsidRPr="008E35F8">
        <w:rPr>
          <w:rFonts w:ascii="Arial" w:eastAsia="Arial" w:hAnsi="Arial" w:cs="Arial"/>
        </w:rPr>
        <w:t>La clasificación de residuos que se propone en este procedimiento puede ser reemplazada por otra únicamente en caso de existir algún requisito legal local por su carácter de obligatoriedad.</w:t>
      </w:r>
    </w:p>
    <w:p w:rsidR="000A573E" w:rsidRPr="008E35F8" w:rsidRDefault="000A573E" w:rsidP="008E35F8">
      <w:pPr>
        <w:spacing w:line="200" w:lineRule="exact"/>
        <w:jc w:val="both"/>
        <w:rPr>
          <w:rFonts w:ascii="Arial" w:hAnsi="Arial" w:cs="Arial"/>
        </w:rPr>
      </w:pPr>
    </w:p>
    <w:p w:rsidR="000A573E" w:rsidRPr="008E35F8" w:rsidRDefault="000A573E" w:rsidP="008E35F8">
      <w:pPr>
        <w:spacing w:line="200" w:lineRule="exact"/>
        <w:jc w:val="both"/>
        <w:rPr>
          <w:rFonts w:ascii="Arial" w:hAnsi="Arial" w:cs="Arial"/>
        </w:rPr>
      </w:pPr>
    </w:p>
    <w:p w:rsidR="00543665" w:rsidRPr="008E35F8" w:rsidRDefault="00543665" w:rsidP="008E35F8">
      <w:pPr>
        <w:spacing w:line="200" w:lineRule="exact"/>
        <w:jc w:val="both"/>
        <w:rPr>
          <w:rFonts w:ascii="Arial" w:eastAsia="Arial" w:hAnsi="Arial" w:cs="Arial"/>
          <w:b/>
          <w:bCs/>
          <w:sz w:val="24"/>
        </w:rPr>
      </w:pPr>
      <w:r w:rsidRPr="008E35F8">
        <w:rPr>
          <w:rFonts w:ascii="Arial" w:eastAsia="Arial" w:hAnsi="Arial" w:cs="Arial"/>
          <w:b/>
          <w:bCs/>
          <w:sz w:val="24"/>
        </w:rPr>
        <w:lastRenderedPageBreak/>
        <w:t>5. DIAGRAMA DE FLUJO</w:t>
      </w:r>
    </w:p>
    <w:p w:rsidR="00AB0611" w:rsidRPr="008E35F8" w:rsidRDefault="00AB0611" w:rsidP="008E35F8">
      <w:pPr>
        <w:spacing w:line="200" w:lineRule="exact"/>
        <w:jc w:val="both"/>
        <w:rPr>
          <w:rFonts w:ascii="Arial" w:hAnsi="Arial" w:cs="Arial"/>
        </w:rPr>
      </w:pPr>
    </w:p>
    <w:p w:rsidR="00AB0611" w:rsidRPr="008E35F8" w:rsidRDefault="00543665" w:rsidP="008E35F8">
      <w:pPr>
        <w:spacing w:after="160" w:line="259" w:lineRule="auto"/>
        <w:jc w:val="both"/>
        <w:rPr>
          <w:rFonts w:ascii="Arial" w:eastAsia="Arial" w:hAnsi="Arial" w:cs="Arial"/>
          <w:b/>
          <w:bCs/>
        </w:rPr>
      </w:pPr>
      <w:r w:rsidRPr="008E35F8">
        <w:rPr>
          <w:rFonts w:ascii="Arial" w:hAnsi="Arial" w:cs="Arial"/>
        </w:rPr>
        <w:object w:dxaOrig="14206" w:dyaOrig="1135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0.25pt;height:398.25pt" o:ole="">
            <v:imagedata r:id="rId7" o:title=""/>
          </v:shape>
          <o:OLEObject Type="Embed" ProgID="Visio.Drawing.15" ShapeID="_x0000_i1025" DrawAspect="Content" ObjectID="_1771673010" r:id="rId8"/>
        </w:object>
      </w:r>
    </w:p>
    <w:p w:rsidR="00AB0611" w:rsidRPr="008E35F8" w:rsidRDefault="00AB0611" w:rsidP="008E35F8">
      <w:pPr>
        <w:spacing w:after="160" w:line="259" w:lineRule="auto"/>
        <w:jc w:val="both"/>
        <w:rPr>
          <w:rFonts w:ascii="Arial" w:eastAsia="Arial" w:hAnsi="Arial" w:cs="Arial"/>
          <w:b/>
          <w:bCs/>
        </w:rPr>
      </w:pPr>
    </w:p>
    <w:p w:rsidR="00AB0611" w:rsidRPr="008E35F8" w:rsidRDefault="00AB0611" w:rsidP="008E35F8">
      <w:pPr>
        <w:spacing w:after="160" w:line="259" w:lineRule="auto"/>
        <w:jc w:val="both"/>
        <w:rPr>
          <w:rFonts w:ascii="Arial" w:eastAsia="Arial" w:hAnsi="Arial" w:cs="Arial"/>
          <w:b/>
          <w:bCs/>
        </w:rPr>
      </w:pPr>
    </w:p>
    <w:p w:rsidR="00AB0611" w:rsidRPr="008E35F8" w:rsidRDefault="00AB0611" w:rsidP="008E35F8">
      <w:pPr>
        <w:spacing w:after="160" w:line="259" w:lineRule="auto"/>
        <w:jc w:val="both"/>
        <w:rPr>
          <w:rFonts w:ascii="Arial" w:eastAsia="Arial" w:hAnsi="Arial" w:cs="Arial"/>
          <w:b/>
          <w:bCs/>
        </w:rPr>
      </w:pPr>
    </w:p>
    <w:p w:rsidR="00AB0611" w:rsidRPr="008E35F8" w:rsidRDefault="00AB0611" w:rsidP="008E35F8">
      <w:pPr>
        <w:spacing w:line="200" w:lineRule="exact"/>
        <w:jc w:val="both"/>
        <w:rPr>
          <w:rFonts w:ascii="Arial" w:hAnsi="Arial" w:cs="Arial"/>
        </w:rPr>
      </w:pPr>
    </w:p>
    <w:p w:rsidR="00AB0611" w:rsidRPr="008E35F8" w:rsidRDefault="00AB0611" w:rsidP="008E35F8">
      <w:pPr>
        <w:spacing w:line="200" w:lineRule="exact"/>
        <w:jc w:val="both"/>
        <w:rPr>
          <w:rFonts w:ascii="Arial" w:hAnsi="Arial" w:cs="Arial"/>
        </w:rPr>
      </w:pPr>
    </w:p>
    <w:p w:rsidR="00692944" w:rsidRDefault="00692944" w:rsidP="008E35F8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692944" w:rsidRDefault="00692944" w:rsidP="008E35F8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692944" w:rsidRDefault="00692944" w:rsidP="008E35F8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692944" w:rsidRDefault="00692944" w:rsidP="008E35F8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692944" w:rsidRDefault="00692944" w:rsidP="008E35F8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692944" w:rsidRDefault="00692944" w:rsidP="008E35F8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AB0611" w:rsidRPr="008E35F8" w:rsidRDefault="00AB0611" w:rsidP="008E35F8">
      <w:pPr>
        <w:jc w:val="both"/>
        <w:rPr>
          <w:rFonts w:ascii="Arial" w:hAnsi="Arial" w:cs="Arial"/>
          <w:sz w:val="24"/>
          <w:szCs w:val="24"/>
        </w:rPr>
      </w:pPr>
      <w:r w:rsidRPr="008E35F8">
        <w:rPr>
          <w:rFonts w:ascii="Arial" w:eastAsia="Arial" w:hAnsi="Arial" w:cs="Arial"/>
          <w:b/>
          <w:bCs/>
          <w:sz w:val="24"/>
          <w:szCs w:val="24"/>
        </w:rPr>
        <w:lastRenderedPageBreak/>
        <w:t>6. DESARROLLO</w:t>
      </w:r>
    </w:p>
    <w:p w:rsidR="00AB0611" w:rsidRPr="008E35F8" w:rsidRDefault="00AB0611" w:rsidP="008E35F8">
      <w:pPr>
        <w:spacing w:line="200" w:lineRule="exact"/>
        <w:jc w:val="both"/>
        <w:rPr>
          <w:rFonts w:ascii="Arial" w:hAnsi="Arial" w:cs="Arial"/>
        </w:rPr>
      </w:pPr>
    </w:p>
    <w:tbl>
      <w:tblPr>
        <w:tblW w:w="964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1"/>
        <w:gridCol w:w="2544"/>
        <w:gridCol w:w="5974"/>
      </w:tblGrid>
      <w:tr w:rsidR="00AB0611" w:rsidRPr="008E35F8" w:rsidTr="00692944">
        <w:trPr>
          <w:trHeight w:val="516"/>
          <w:tblHeader/>
        </w:trPr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:rsidR="00AB0611" w:rsidRPr="00692944" w:rsidRDefault="00AB0611" w:rsidP="00692944">
            <w:pPr>
              <w:jc w:val="center"/>
              <w:rPr>
                <w:rFonts w:ascii="Arial" w:eastAsia="Times New Roman" w:hAnsi="Arial" w:cs="Arial"/>
                <w:b/>
                <w:color w:val="FFFFFF"/>
              </w:rPr>
            </w:pPr>
            <w:r w:rsidRPr="00692944">
              <w:rPr>
                <w:rFonts w:ascii="Arial" w:eastAsia="Times New Roman" w:hAnsi="Arial" w:cs="Arial"/>
                <w:b/>
                <w:color w:val="FFFFFF"/>
              </w:rPr>
              <w:t>Actividad No.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:rsidR="00AB0611" w:rsidRPr="00692944" w:rsidRDefault="00AB0611" w:rsidP="00692944">
            <w:pPr>
              <w:jc w:val="center"/>
              <w:rPr>
                <w:rFonts w:ascii="Arial" w:eastAsia="Times New Roman" w:hAnsi="Arial" w:cs="Arial"/>
                <w:b/>
                <w:color w:val="FFFFFF"/>
              </w:rPr>
            </w:pPr>
            <w:r w:rsidRPr="00692944">
              <w:rPr>
                <w:rFonts w:ascii="Arial" w:eastAsia="Times New Roman" w:hAnsi="Arial" w:cs="Arial"/>
                <w:b/>
                <w:color w:val="FFFFFF"/>
              </w:rPr>
              <w:t>Responsable</w:t>
            </w:r>
          </w:p>
        </w:tc>
        <w:tc>
          <w:tcPr>
            <w:tcW w:w="6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:rsidR="00AB0611" w:rsidRPr="00692944" w:rsidRDefault="00AB0611" w:rsidP="00692944">
            <w:pPr>
              <w:jc w:val="center"/>
              <w:rPr>
                <w:rFonts w:ascii="Arial" w:eastAsia="Times New Roman" w:hAnsi="Arial" w:cs="Arial"/>
                <w:b/>
                <w:color w:val="FFFFFF"/>
              </w:rPr>
            </w:pPr>
            <w:r w:rsidRPr="00692944">
              <w:rPr>
                <w:rFonts w:ascii="Arial" w:eastAsia="Times New Roman" w:hAnsi="Arial" w:cs="Arial"/>
                <w:b/>
                <w:color w:val="FFFFFF"/>
              </w:rPr>
              <w:t>Descripción de Actividad</w:t>
            </w:r>
          </w:p>
        </w:tc>
      </w:tr>
      <w:tr w:rsidR="00AB0611" w:rsidRPr="008E35F8" w:rsidTr="00692944">
        <w:trPr>
          <w:trHeight w:val="1928"/>
        </w:trPr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0611" w:rsidRPr="008E35F8" w:rsidRDefault="00AB0611" w:rsidP="008E35F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E35F8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0611" w:rsidRPr="008E35F8" w:rsidRDefault="00692944" w:rsidP="00692944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Coordinador(a) del SGI</w:t>
            </w:r>
            <w:r w:rsidR="00AB0611" w:rsidRPr="008E35F8">
              <w:rPr>
                <w:rFonts w:ascii="Arial" w:eastAsia="Times New Roman" w:hAnsi="Arial" w:cs="Arial"/>
                <w:color w:val="000000"/>
              </w:rPr>
              <w:t>, Departamento de Re</w:t>
            </w:r>
            <w:r>
              <w:rPr>
                <w:rFonts w:ascii="Arial" w:eastAsia="Times New Roman" w:hAnsi="Arial" w:cs="Arial"/>
                <w:color w:val="000000"/>
              </w:rPr>
              <w:t>cursos Materiales y Servicios.</w:t>
            </w:r>
          </w:p>
        </w:tc>
        <w:tc>
          <w:tcPr>
            <w:tcW w:w="6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0611" w:rsidRPr="008E35F8" w:rsidRDefault="00AB0611" w:rsidP="008E35F8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E35F8">
              <w:rPr>
                <w:rFonts w:ascii="Arial" w:eastAsia="Times New Roman" w:hAnsi="Arial" w:cs="Arial"/>
                <w:color w:val="000000"/>
              </w:rPr>
              <w:t>Elabora</w:t>
            </w:r>
            <w:r w:rsidR="00692944">
              <w:rPr>
                <w:rFonts w:ascii="Arial" w:eastAsia="Times New Roman" w:hAnsi="Arial" w:cs="Arial"/>
                <w:color w:val="000000"/>
              </w:rPr>
              <w:t>n</w:t>
            </w:r>
            <w:r w:rsidRPr="008E35F8">
              <w:rPr>
                <w:rFonts w:ascii="Arial" w:eastAsia="Times New Roman" w:hAnsi="Arial" w:cs="Arial"/>
                <w:color w:val="000000"/>
              </w:rPr>
              <w:t xml:space="preserve"> el diagnóstico de residuos sólidos urbanos (RSU) usando las técnicas de referencia: NMX-AA-15-1985, NMX-AA-19-1985, NMXAA-22-1985 y NMX-AA-61-1985.Registrar los resultados en el formato ITGAM-GA-007-01.Nota: El diagnóstico se realiza cuando no hay datos previos.</w:t>
            </w:r>
          </w:p>
        </w:tc>
      </w:tr>
      <w:tr w:rsidR="00AB0611" w:rsidRPr="008E35F8" w:rsidTr="00692944">
        <w:trPr>
          <w:trHeight w:val="911"/>
        </w:trPr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0611" w:rsidRPr="008E35F8" w:rsidRDefault="00AB0611" w:rsidP="008E35F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E35F8"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0611" w:rsidRPr="008E35F8" w:rsidRDefault="00AB0611" w:rsidP="00692944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E35F8">
              <w:rPr>
                <w:rFonts w:ascii="Arial" w:eastAsia="Times New Roman" w:hAnsi="Arial" w:cs="Arial"/>
                <w:color w:val="000000"/>
              </w:rPr>
              <w:t>Departamento de Recursos Materiales y Servicios</w:t>
            </w:r>
          </w:p>
        </w:tc>
        <w:tc>
          <w:tcPr>
            <w:tcW w:w="6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0611" w:rsidRPr="008E35F8" w:rsidRDefault="00AB0611" w:rsidP="008E35F8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E35F8">
              <w:rPr>
                <w:rFonts w:ascii="Arial" w:eastAsia="Times New Roman" w:hAnsi="Arial" w:cs="Arial"/>
                <w:color w:val="000000"/>
              </w:rPr>
              <w:t>Instala la infraestructura para el manejo de los residuos sólidos urbanos: contenedores, almacén temporal o centro de acopio.</w:t>
            </w:r>
          </w:p>
        </w:tc>
      </w:tr>
      <w:tr w:rsidR="00AB0611" w:rsidRPr="008E35F8" w:rsidTr="00692944">
        <w:trPr>
          <w:trHeight w:val="1215"/>
        </w:trPr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0611" w:rsidRPr="008E35F8" w:rsidRDefault="00AB0611" w:rsidP="008E35F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E35F8">
              <w:rPr>
                <w:rFonts w:ascii="Arial" w:eastAsia="Times New Roman" w:hAnsi="Arial" w:cs="Arial"/>
                <w:color w:val="000000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0611" w:rsidRPr="008E35F8" w:rsidRDefault="00692944" w:rsidP="00692944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Coordinador(a) del SGI</w:t>
            </w:r>
          </w:p>
        </w:tc>
        <w:tc>
          <w:tcPr>
            <w:tcW w:w="6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0611" w:rsidRPr="008E35F8" w:rsidRDefault="00AB0611" w:rsidP="008E35F8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E35F8">
              <w:rPr>
                <w:rFonts w:ascii="Arial" w:eastAsia="Times New Roman" w:hAnsi="Arial" w:cs="Arial"/>
                <w:color w:val="000000"/>
              </w:rPr>
              <w:t>Elabora y diseña la campaña para la clasificación y separación de residuos sólidos urbanos. Solicita la difusión de la campaña al Departamento de Comunicación y Difusión.</w:t>
            </w:r>
          </w:p>
        </w:tc>
      </w:tr>
      <w:tr w:rsidR="00AB0611" w:rsidRPr="008E35F8" w:rsidTr="00692944">
        <w:trPr>
          <w:trHeight w:val="3647"/>
        </w:trPr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0611" w:rsidRPr="008E35F8" w:rsidRDefault="00AB0611" w:rsidP="008E35F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E35F8">
              <w:rPr>
                <w:rFonts w:ascii="Arial" w:eastAsia="Times New Roman" w:hAnsi="Arial" w:cs="Arial"/>
                <w:color w:val="000000"/>
              </w:rPr>
              <w:t>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0611" w:rsidRPr="008E35F8" w:rsidRDefault="00AB0611" w:rsidP="00692944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E35F8">
              <w:rPr>
                <w:rFonts w:ascii="Arial" w:eastAsia="Times New Roman" w:hAnsi="Arial" w:cs="Arial"/>
                <w:color w:val="000000"/>
              </w:rPr>
              <w:t>Comunidad Tecnológica y partes interesadas</w:t>
            </w:r>
          </w:p>
        </w:tc>
        <w:tc>
          <w:tcPr>
            <w:tcW w:w="6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0611" w:rsidRPr="008E35F8" w:rsidRDefault="00AB0611" w:rsidP="008E35F8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E35F8">
              <w:rPr>
                <w:rFonts w:ascii="Arial" w:eastAsia="Times New Roman" w:hAnsi="Arial" w:cs="Arial"/>
                <w:color w:val="000000"/>
              </w:rPr>
              <w:t>La comunidad tecnológica y partes interesadas depositarán los RSU generados en los contenedores asignados de acuerdo con lo siguiente: Verde: para orgánicos (residuos de alimentos, madera);Amarillo para reciclables (papel, cartón, vidrio y metales);Negro para los residuos no reciclables (envases plastificados como envoltorios de golosinas, papel de fax y carbónico, catálogos, envases de comida, papel de fotografía, celofán, lentes, tazas, platos, macetas de cerámica, espejos, focos, etc.);Azul para depositar plásticos, hules y PET. Nota: La institución decidirá el número, la ubicación y distribución delos depósitos para la recolección de acuerdo a las necesidades propias y áreas de generación y, en su caso, la normatividad que leaplique.*</w:t>
            </w:r>
          </w:p>
        </w:tc>
      </w:tr>
      <w:tr w:rsidR="00AB0611" w:rsidRPr="008E35F8" w:rsidTr="00692944">
        <w:trPr>
          <w:trHeight w:val="334"/>
        </w:trPr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0611" w:rsidRPr="008E35F8" w:rsidRDefault="00AB0611" w:rsidP="008E35F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E35F8">
              <w:rPr>
                <w:rFonts w:ascii="Arial" w:eastAsia="Times New Roman" w:hAnsi="Arial" w:cs="Arial"/>
                <w:color w:val="000000"/>
              </w:rPr>
              <w:t>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0611" w:rsidRPr="008E35F8" w:rsidRDefault="00AB0611" w:rsidP="00692944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E35F8">
              <w:rPr>
                <w:rFonts w:ascii="Arial" w:eastAsia="Times New Roman" w:hAnsi="Arial" w:cs="Arial"/>
                <w:color w:val="000000"/>
              </w:rPr>
              <w:t xml:space="preserve">Departamento de </w:t>
            </w:r>
            <w:r w:rsidR="00692944">
              <w:rPr>
                <w:rFonts w:ascii="Arial" w:eastAsia="Times New Roman" w:hAnsi="Arial" w:cs="Arial"/>
                <w:color w:val="000000"/>
              </w:rPr>
              <w:t>Recursos materiales y Servicios.</w:t>
            </w:r>
          </w:p>
        </w:tc>
        <w:tc>
          <w:tcPr>
            <w:tcW w:w="6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0611" w:rsidRPr="008E35F8" w:rsidRDefault="00AB0611" w:rsidP="008E35F8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E35F8">
              <w:rPr>
                <w:rFonts w:ascii="Arial" w:eastAsia="Times New Roman" w:hAnsi="Arial" w:cs="Arial"/>
                <w:color w:val="000000"/>
              </w:rPr>
              <w:t>Separa y recolecta los residuos reciclables en un área de transferencia o almacén temporal de los RSU. Registra en la bitácora la cantidad de los RSU que entran al almacén temporal, según el formato ITGAM-GA-007-02.</w:t>
            </w:r>
          </w:p>
        </w:tc>
      </w:tr>
      <w:tr w:rsidR="00AB0611" w:rsidRPr="008E35F8" w:rsidTr="00692944">
        <w:trPr>
          <w:trHeight w:val="1823"/>
        </w:trPr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0611" w:rsidRPr="008E35F8" w:rsidRDefault="00AB0611" w:rsidP="008E35F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E35F8">
              <w:rPr>
                <w:rFonts w:ascii="Arial" w:eastAsia="Times New Roman" w:hAnsi="Arial" w:cs="Arial"/>
                <w:color w:val="000000"/>
              </w:rPr>
              <w:t>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0611" w:rsidRPr="008E35F8" w:rsidRDefault="00AB0611" w:rsidP="00692944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E35F8">
              <w:rPr>
                <w:rFonts w:ascii="Arial" w:eastAsia="Times New Roman" w:hAnsi="Arial" w:cs="Arial"/>
                <w:color w:val="000000"/>
              </w:rPr>
              <w:t>Proveedor de servicios de  recolección</w:t>
            </w:r>
          </w:p>
        </w:tc>
        <w:tc>
          <w:tcPr>
            <w:tcW w:w="6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0611" w:rsidRPr="008E35F8" w:rsidRDefault="00AB0611" w:rsidP="008E35F8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E35F8">
              <w:rPr>
                <w:rFonts w:ascii="Arial" w:eastAsia="Times New Roman" w:hAnsi="Arial" w:cs="Arial"/>
                <w:color w:val="000000"/>
              </w:rPr>
              <w:t>Los residuos sólidos reciclables serán manejados y recolectados para su disposición final, y documentará esta actividad en el formatoITGAM-GA-007-03. Los residuos sólidos urbanos sin posibilidad de reúso o reciclaje, serán recolectados y dispuestos de acuerdo con el servicio de limpia municipal o empresas concesionarias del servicio para su disposición final en un relleno sanitario.</w:t>
            </w:r>
          </w:p>
        </w:tc>
      </w:tr>
      <w:tr w:rsidR="00AB0611" w:rsidRPr="008E35F8" w:rsidTr="00692944">
        <w:trPr>
          <w:trHeight w:val="1519"/>
        </w:trPr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0611" w:rsidRPr="008E35F8" w:rsidRDefault="00AB0611" w:rsidP="008E35F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E35F8">
              <w:rPr>
                <w:rFonts w:ascii="Arial" w:eastAsia="Times New Roman" w:hAnsi="Arial" w:cs="Arial"/>
                <w:color w:val="000000"/>
              </w:rPr>
              <w:lastRenderedPageBreak/>
              <w:t>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0611" w:rsidRPr="008E35F8" w:rsidRDefault="00AB0611" w:rsidP="00692944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E35F8">
              <w:rPr>
                <w:rFonts w:ascii="Arial" w:eastAsia="Times New Roman" w:hAnsi="Arial" w:cs="Arial"/>
                <w:color w:val="000000"/>
              </w:rPr>
              <w:t>Coordinador(a)del programa</w:t>
            </w:r>
          </w:p>
        </w:tc>
        <w:tc>
          <w:tcPr>
            <w:tcW w:w="6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0611" w:rsidRPr="008E35F8" w:rsidRDefault="00AB0611" w:rsidP="008E35F8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E35F8">
              <w:rPr>
                <w:rFonts w:ascii="Arial" w:eastAsia="Times New Roman" w:hAnsi="Arial" w:cs="Arial"/>
                <w:color w:val="000000"/>
              </w:rPr>
              <w:t>Elabora reporte semestral ITGAM-GA-007-04 con la información documentada en la bitácora ITGAM-GA-007-02, considerando la  generación de los residuos sólidos urbanos, incluidos los enviados responsable para su reciclaje (cuando aplique), en el periodo semestral correspondiente.</w:t>
            </w:r>
          </w:p>
        </w:tc>
      </w:tr>
    </w:tbl>
    <w:p w:rsidR="00543665" w:rsidRPr="008E35F8" w:rsidRDefault="00543665" w:rsidP="008E35F8">
      <w:pPr>
        <w:jc w:val="both"/>
        <w:rPr>
          <w:rFonts w:ascii="Arial" w:hAnsi="Arial" w:cs="Arial"/>
        </w:rPr>
      </w:pPr>
    </w:p>
    <w:p w:rsidR="00543665" w:rsidRPr="008E35F8" w:rsidRDefault="00543665" w:rsidP="008E35F8">
      <w:pPr>
        <w:jc w:val="both"/>
        <w:rPr>
          <w:rFonts w:ascii="Arial" w:hAnsi="Arial" w:cs="Arial"/>
        </w:rPr>
      </w:pPr>
    </w:p>
    <w:p w:rsidR="00543665" w:rsidRPr="008E35F8" w:rsidRDefault="00543665" w:rsidP="008E35F8">
      <w:pPr>
        <w:ind w:left="-284"/>
        <w:jc w:val="both"/>
        <w:rPr>
          <w:rFonts w:ascii="Arial" w:hAnsi="Arial" w:cs="Arial"/>
          <w:sz w:val="24"/>
          <w:szCs w:val="24"/>
        </w:rPr>
      </w:pPr>
      <w:r w:rsidRPr="008E35F8">
        <w:rPr>
          <w:rFonts w:ascii="Arial" w:hAnsi="Arial" w:cs="Arial"/>
          <w:sz w:val="24"/>
          <w:szCs w:val="24"/>
        </w:rPr>
        <w:tab/>
      </w:r>
      <w:r w:rsidRPr="008E35F8">
        <w:rPr>
          <w:rFonts w:ascii="Arial" w:eastAsia="Arial" w:hAnsi="Arial" w:cs="Arial"/>
          <w:b/>
          <w:bCs/>
          <w:sz w:val="24"/>
          <w:szCs w:val="24"/>
        </w:rPr>
        <w:t>7. DOCUMENTOS DE REFERENCIA</w:t>
      </w:r>
    </w:p>
    <w:p w:rsidR="00543665" w:rsidRPr="008E35F8" w:rsidRDefault="00543665" w:rsidP="008E35F8">
      <w:pPr>
        <w:spacing w:line="254" w:lineRule="exact"/>
        <w:jc w:val="both"/>
        <w:rPr>
          <w:rFonts w:ascii="Arial" w:hAnsi="Arial" w:cs="Arial"/>
        </w:rPr>
      </w:pPr>
    </w:p>
    <w:p w:rsidR="00543665" w:rsidRPr="008E35F8" w:rsidRDefault="00543665" w:rsidP="008E35F8">
      <w:pPr>
        <w:jc w:val="both"/>
        <w:rPr>
          <w:rFonts w:ascii="Arial" w:hAnsi="Arial" w:cs="Arial"/>
        </w:rPr>
      </w:pPr>
      <w:r w:rsidRPr="008E35F8">
        <w:rPr>
          <w:rFonts w:ascii="Arial" w:eastAsia="Arial" w:hAnsi="Arial" w:cs="Arial"/>
        </w:rPr>
        <w:t>Ley General de Equilibrio Ecológico y Leyes complementarias</w:t>
      </w:r>
    </w:p>
    <w:p w:rsidR="00543665" w:rsidRPr="008E35F8" w:rsidRDefault="00543665" w:rsidP="008E35F8">
      <w:pPr>
        <w:jc w:val="both"/>
        <w:rPr>
          <w:rFonts w:ascii="Arial" w:hAnsi="Arial" w:cs="Arial"/>
        </w:rPr>
      </w:pPr>
      <w:r w:rsidRPr="008E35F8">
        <w:rPr>
          <w:rFonts w:ascii="Arial" w:eastAsia="Arial" w:hAnsi="Arial" w:cs="Arial"/>
        </w:rPr>
        <w:t>Ley General para la Prevención y Gestión Integral de los Residuos</w:t>
      </w:r>
    </w:p>
    <w:p w:rsidR="00543665" w:rsidRPr="008E35F8" w:rsidRDefault="00543665" w:rsidP="008E35F8">
      <w:pPr>
        <w:spacing w:line="11" w:lineRule="exact"/>
        <w:jc w:val="both"/>
        <w:rPr>
          <w:rFonts w:ascii="Arial" w:hAnsi="Arial" w:cs="Arial"/>
        </w:rPr>
      </w:pPr>
    </w:p>
    <w:p w:rsidR="00543665" w:rsidRPr="008E35F8" w:rsidRDefault="00543665" w:rsidP="008E35F8">
      <w:pPr>
        <w:spacing w:line="233" w:lineRule="auto"/>
        <w:ind w:right="360"/>
        <w:jc w:val="both"/>
        <w:rPr>
          <w:rFonts w:ascii="Arial" w:hAnsi="Arial" w:cs="Arial"/>
        </w:rPr>
      </w:pPr>
      <w:r w:rsidRPr="008E35F8">
        <w:rPr>
          <w:rFonts w:ascii="Arial" w:eastAsia="Arial" w:hAnsi="Arial" w:cs="Arial"/>
        </w:rPr>
        <w:t>Reglamento de la LGPGIR Leyes, reglamentos e instructivos federales, estatales y municipales relacionadas con el manejo de RSU</w:t>
      </w:r>
    </w:p>
    <w:p w:rsidR="00543665" w:rsidRPr="008E35F8" w:rsidRDefault="00543665" w:rsidP="008E35F8">
      <w:pPr>
        <w:spacing w:line="12" w:lineRule="exact"/>
        <w:jc w:val="both"/>
        <w:rPr>
          <w:rFonts w:ascii="Arial" w:hAnsi="Arial" w:cs="Arial"/>
        </w:rPr>
      </w:pPr>
    </w:p>
    <w:p w:rsidR="002D56E7" w:rsidRPr="008E35F8" w:rsidRDefault="00543665" w:rsidP="008E35F8">
      <w:pPr>
        <w:spacing w:line="237" w:lineRule="auto"/>
        <w:ind w:right="3460"/>
        <w:jc w:val="both"/>
        <w:rPr>
          <w:rFonts w:ascii="Arial" w:eastAsia="Arial" w:hAnsi="Arial" w:cs="Arial"/>
        </w:rPr>
      </w:pPr>
      <w:r w:rsidRPr="008E35F8">
        <w:rPr>
          <w:rFonts w:ascii="Arial" w:eastAsia="Arial" w:hAnsi="Arial" w:cs="Arial"/>
        </w:rPr>
        <w:t>ITGAM-GA-007-01 Diagnóstico de los Residuos Sólidos Urbanos ITGAM-GA-007-02 Bitácora de los Residuos Sólidos Urbanos ITGAM-GA-007-03 Acuerdo de recolección de Residuos Sólidos urbanos. ITGAM-GA-007-04 Reporte Semestral</w:t>
      </w:r>
      <w:r w:rsidR="002D56E7" w:rsidRPr="008E35F8">
        <w:rPr>
          <w:rFonts w:ascii="Arial" w:eastAsia="Arial" w:hAnsi="Arial" w:cs="Arial"/>
        </w:rPr>
        <w:t xml:space="preserve"> de los Residuos Sólidos Urban</w:t>
      </w:r>
      <w:r w:rsidR="00A32797" w:rsidRPr="008E35F8">
        <w:rPr>
          <w:rFonts w:ascii="Arial" w:eastAsia="Arial" w:hAnsi="Arial" w:cs="Arial"/>
        </w:rPr>
        <w:t>o</w:t>
      </w:r>
    </w:p>
    <w:p w:rsidR="00A32797" w:rsidRPr="008E35F8" w:rsidRDefault="00A32797" w:rsidP="008E35F8">
      <w:pPr>
        <w:spacing w:line="237" w:lineRule="auto"/>
        <w:ind w:right="3460"/>
        <w:jc w:val="both"/>
        <w:rPr>
          <w:rFonts w:ascii="Arial" w:eastAsia="Arial" w:hAnsi="Arial" w:cs="Arial"/>
        </w:rPr>
      </w:pPr>
    </w:p>
    <w:p w:rsidR="00A32797" w:rsidRPr="008E35F8" w:rsidRDefault="00704C3F" w:rsidP="008E35F8">
      <w:pPr>
        <w:spacing w:line="237" w:lineRule="auto"/>
        <w:ind w:right="3460"/>
        <w:jc w:val="both"/>
        <w:rPr>
          <w:rFonts w:ascii="Arial" w:eastAsia="Arial" w:hAnsi="Arial" w:cs="Arial"/>
          <w:b/>
          <w:bCs/>
          <w:sz w:val="24"/>
        </w:rPr>
      </w:pPr>
      <w:r w:rsidRPr="008E35F8">
        <w:rPr>
          <w:rFonts w:ascii="Arial" w:eastAsia="Arial" w:hAnsi="Arial" w:cs="Arial"/>
          <w:b/>
          <w:bCs/>
          <w:sz w:val="24"/>
        </w:rPr>
        <w:t>8. CONTROL DE CAMBIOS</w:t>
      </w:r>
    </w:p>
    <w:p w:rsidR="00704C3F" w:rsidRPr="008E35F8" w:rsidRDefault="00704C3F" w:rsidP="008E35F8">
      <w:pPr>
        <w:spacing w:line="237" w:lineRule="auto"/>
        <w:ind w:right="3460"/>
        <w:jc w:val="both"/>
        <w:rPr>
          <w:rFonts w:ascii="Arial" w:eastAsia="Arial" w:hAnsi="Arial" w:cs="Arial"/>
          <w:b/>
          <w:bCs/>
        </w:rPr>
      </w:pPr>
    </w:p>
    <w:tbl>
      <w:tblPr>
        <w:tblW w:w="1034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32"/>
        <w:gridCol w:w="1701"/>
        <w:gridCol w:w="4647"/>
        <w:gridCol w:w="2368"/>
      </w:tblGrid>
      <w:tr w:rsidR="00704C3F" w:rsidRPr="008E35F8" w:rsidTr="00692944">
        <w:trPr>
          <w:trHeight w:val="601"/>
          <w:jc w:val="center"/>
        </w:trPr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:rsidR="00704C3F" w:rsidRPr="008E35F8" w:rsidRDefault="00704C3F" w:rsidP="00692944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bookmarkStart w:id="0" w:name="page4"/>
            <w:bookmarkEnd w:id="0"/>
            <w:r w:rsidRPr="008E35F8">
              <w:rPr>
                <w:rFonts w:ascii="Arial" w:eastAsia="Times New Roman" w:hAnsi="Arial" w:cs="Arial"/>
                <w:b/>
                <w:bCs/>
                <w:color w:val="FFFFFF"/>
              </w:rPr>
              <w:t>REVISIÓN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:rsidR="00704C3F" w:rsidRPr="008E35F8" w:rsidRDefault="00704C3F" w:rsidP="00692944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8E35F8">
              <w:rPr>
                <w:rFonts w:ascii="Arial" w:eastAsia="Times New Roman" w:hAnsi="Arial" w:cs="Arial"/>
                <w:b/>
                <w:bCs/>
                <w:color w:val="FFFFFF"/>
              </w:rPr>
              <w:t>PUNTOS QUE SE MODIFICAN</w:t>
            </w:r>
          </w:p>
        </w:tc>
        <w:tc>
          <w:tcPr>
            <w:tcW w:w="4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:rsidR="00704C3F" w:rsidRPr="008E35F8" w:rsidRDefault="00704C3F" w:rsidP="00692944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8E35F8">
              <w:rPr>
                <w:rFonts w:ascii="Arial" w:eastAsia="Times New Roman" w:hAnsi="Arial" w:cs="Arial"/>
                <w:b/>
                <w:bCs/>
                <w:color w:val="FFFFFF"/>
              </w:rPr>
              <w:t>DESCRIPCIÓN DE LA MODIFICACIÓN</w:t>
            </w:r>
          </w:p>
        </w:tc>
        <w:tc>
          <w:tcPr>
            <w:tcW w:w="2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:rsidR="00704C3F" w:rsidRPr="008E35F8" w:rsidRDefault="00704C3F" w:rsidP="00692944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8E35F8">
              <w:rPr>
                <w:rFonts w:ascii="Arial" w:eastAsia="Times New Roman" w:hAnsi="Arial" w:cs="Arial"/>
                <w:b/>
                <w:bCs/>
                <w:color w:val="FFFFFF"/>
              </w:rPr>
              <w:t>FECHA</w:t>
            </w:r>
          </w:p>
        </w:tc>
      </w:tr>
      <w:tr w:rsidR="00704C3F" w:rsidRPr="008E35F8" w:rsidTr="00692944">
        <w:trPr>
          <w:trHeight w:val="1007"/>
          <w:jc w:val="center"/>
        </w:trPr>
        <w:tc>
          <w:tcPr>
            <w:tcW w:w="1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C3F" w:rsidRPr="008E35F8" w:rsidRDefault="00704C3F" w:rsidP="008E35F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E35F8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C3F" w:rsidRPr="008E35F8" w:rsidRDefault="00704C3F" w:rsidP="008E35F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E35F8">
              <w:rPr>
                <w:rFonts w:ascii="Arial" w:eastAsia="Times New Roman" w:hAnsi="Arial" w:cs="Arial"/>
                <w:color w:val="000000"/>
              </w:rPr>
              <w:t>Todo el documento</w:t>
            </w:r>
          </w:p>
        </w:tc>
        <w:tc>
          <w:tcPr>
            <w:tcW w:w="4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C3F" w:rsidRPr="008E35F8" w:rsidRDefault="00704C3F" w:rsidP="008E35F8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E35F8">
              <w:rPr>
                <w:rFonts w:ascii="Arial" w:eastAsia="Times New Roman" w:hAnsi="Arial" w:cs="Arial"/>
                <w:color w:val="000000"/>
              </w:rPr>
              <w:t>Se ajusta procedimiento en general para el cumplimiento de las normas ISO 9001:2015 e ISO 14001:2015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C3F" w:rsidRPr="008E35F8" w:rsidRDefault="00704C3F" w:rsidP="008E35F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E35F8">
              <w:rPr>
                <w:rFonts w:ascii="Arial" w:eastAsia="Times New Roman" w:hAnsi="Arial" w:cs="Arial"/>
                <w:color w:val="000000"/>
              </w:rPr>
              <w:t>01 de agosto de 2018</w:t>
            </w:r>
          </w:p>
        </w:tc>
      </w:tr>
      <w:tr w:rsidR="00704C3F" w:rsidRPr="008E35F8" w:rsidTr="00692944">
        <w:trPr>
          <w:trHeight w:val="567"/>
          <w:jc w:val="center"/>
        </w:trPr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C3F" w:rsidRPr="008E35F8" w:rsidRDefault="008E35F8" w:rsidP="008E35F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N/A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C3F" w:rsidRPr="008E35F8" w:rsidRDefault="008E35F8" w:rsidP="008E35F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N/A</w:t>
            </w:r>
          </w:p>
        </w:tc>
        <w:tc>
          <w:tcPr>
            <w:tcW w:w="4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C3F" w:rsidRPr="008E35F8" w:rsidRDefault="008E35F8" w:rsidP="008E35F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Sólo Vigencia.</w:t>
            </w:r>
          </w:p>
        </w:tc>
        <w:tc>
          <w:tcPr>
            <w:tcW w:w="2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C3F" w:rsidRPr="008E35F8" w:rsidRDefault="008E35F8" w:rsidP="008E35F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E35F8">
              <w:rPr>
                <w:rFonts w:ascii="Arial" w:eastAsia="Times New Roman" w:hAnsi="Arial" w:cs="Arial"/>
                <w:color w:val="000000"/>
              </w:rPr>
              <w:t>12 noviembre 2019</w:t>
            </w:r>
          </w:p>
        </w:tc>
      </w:tr>
      <w:tr w:rsidR="00692944" w:rsidRPr="008E35F8" w:rsidTr="00692944">
        <w:trPr>
          <w:trHeight w:val="567"/>
          <w:jc w:val="center"/>
        </w:trPr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2944" w:rsidRDefault="00692944" w:rsidP="008E35F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2944" w:rsidRDefault="00692944" w:rsidP="008E35F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Todo el documento</w:t>
            </w:r>
          </w:p>
        </w:tc>
        <w:tc>
          <w:tcPr>
            <w:tcW w:w="4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2944" w:rsidRDefault="00692944" w:rsidP="008E35F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Se actualiza el procedimiento a la operación actual del instituto</w:t>
            </w:r>
          </w:p>
        </w:tc>
        <w:tc>
          <w:tcPr>
            <w:tcW w:w="2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2944" w:rsidRPr="008E35F8" w:rsidRDefault="00692944" w:rsidP="008E35F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11 de mayo de 2021</w:t>
            </w:r>
          </w:p>
        </w:tc>
      </w:tr>
    </w:tbl>
    <w:p w:rsidR="00D15901" w:rsidRPr="000A573E" w:rsidRDefault="00D15901" w:rsidP="000A573E"/>
    <w:sectPr w:rsidR="00D15901" w:rsidRPr="000A573E" w:rsidSect="0069294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17" w:right="1041" w:bottom="1417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547181" w:rsidRDefault="00547181" w:rsidP="000A573E">
      <w:r>
        <w:separator/>
      </w:r>
    </w:p>
  </w:endnote>
  <w:endnote w:type="continuationSeparator" w:id="0">
    <w:p w:rsidR="00547181" w:rsidRDefault="00547181" w:rsidP="000A57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D248DA" w:rsidRDefault="00D248D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704C3F" w:rsidRPr="009A57C9" w:rsidRDefault="00704C3F" w:rsidP="00704C3F">
    <w:pPr>
      <w:pStyle w:val="Piedepgina"/>
      <w:jc w:val="center"/>
      <w:rPr>
        <w:rFonts w:ascii="Arial" w:hAnsi="Arial" w:cs="Arial"/>
        <w:b/>
        <w:bCs/>
        <w:sz w:val="16"/>
        <w:szCs w:val="16"/>
      </w:rPr>
    </w:pPr>
    <w:r w:rsidRPr="009A57C9">
      <w:rPr>
        <w:rFonts w:ascii="Arial" w:hAnsi="Arial" w:cs="Arial"/>
        <w:b/>
        <w:bCs/>
        <w:sz w:val="16"/>
        <w:szCs w:val="16"/>
      </w:rPr>
      <w:t>Toda copia en PAPEL es un “Documento No Controlado” a excepción del original</w:t>
    </w:r>
  </w:p>
  <w:p w:rsidR="00704C3F" w:rsidRDefault="00704C3F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aconcuadrcula"/>
      <w:tblW w:w="10758" w:type="dxa"/>
      <w:jc w:val="center"/>
      <w:tblBorders>
        <w:top w:val="single" w:sz="12" w:space="0" w:color="808080" w:themeColor="background1" w:themeShade="80"/>
        <w:left w:val="single" w:sz="12" w:space="0" w:color="808080" w:themeColor="background1" w:themeShade="80"/>
        <w:bottom w:val="single" w:sz="12" w:space="0" w:color="808080" w:themeColor="background1" w:themeShade="80"/>
        <w:right w:val="single" w:sz="12" w:space="0" w:color="808080" w:themeColor="background1" w:themeShade="80"/>
        <w:insideH w:val="single" w:sz="12" w:space="0" w:color="808080" w:themeColor="background1" w:themeShade="80"/>
        <w:insideV w:val="single" w:sz="12" w:space="0" w:color="808080" w:themeColor="background1" w:themeShade="80"/>
      </w:tblBorders>
      <w:tblLook w:val="04A0" w:firstRow="1" w:lastRow="0" w:firstColumn="1" w:lastColumn="0" w:noHBand="0" w:noVBand="1"/>
    </w:tblPr>
    <w:tblGrid>
      <w:gridCol w:w="3104"/>
      <w:gridCol w:w="2693"/>
      <w:gridCol w:w="2693"/>
      <w:gridCol w:w="2268"/>
    </w:tblGrid>
    <w:tr w:rsidR="00704C3F" w:rsidRPr="009E0614" w:rsidTr="00692944">
      <w:trPr>
        <w:trHeight w:val="567"/>
        <w:jc w:val="center"/>
      </w:trPr>
      <w:tc>
        <w:tcPr>
          <w:tcW w:w="3104" w:type="dxa"/>
          <w:vAlign w:val="center"/>
        </w:tcPr>
        <w:p w:rsidR="00704C3F" w:rsidRPr="008E35F8" w:rsidRDefault="00704C3F" w:rsidP="00692944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bookmarkStart w:id="1" w:name="_Hlk507498091"/>
          <w:r w:rsidRPr="008E35F8">
            <w:rPr>
              <w:rFonts w:ascii="Arial" w:hAnsi="Arial" w:cs="Arial"/>
              <w:sz w:val="22"/>
              <w:szCs w:val="22"/>
            </w:rPr>
            <w:t>Elaboró</w:t>
          </w:r>
        </w:p>
      </w:tc>
      <w:tc>
        <w:tcPr>
          <w:tcW w:w="2693" w:type="dxa"/>
          <w:vAlign w:val="center"/>
        </w:tcPr>
        <w:p w:rsidR="00704C3F" w:rsidRPr="008E35F8" w:rsidRDefault="00704C3F" w:rsidP="00692944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 w:rsidRPr="008E35F8">
            <w:rPr>
              <w:rFonts w:ascii="Arial" w:hAnsi="Arial" w:cs="Arial"/>
              <w:sz w:val="22"/>
              <w:szCs w:val="22"/>
            </w:rPr>
            <w:t>Revisó</w:t>
          </w:r>
        </w:p>
      </w:tc>
      <w:tc>
        <w:tcPr>
          <w:tcW w:w="2693" w:type="dxa"/>
          <w:vAlign w:val="center"/>
        </w:tcPr>
        <w:p w:rsidR="00704C3F" w:rsidRPr="008E35F8" w:rsidRDefault="00704C3F" w:rsidP="00692944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 w:rsidRPr="008E35F8">
            <w:rPr>
              <w:rFonts w:ascii="Arial" w:hAnsi="Arial" w:cs="Arial"/>
              <w:sz w:val="22"/>
              <w:szCs w:val="22"/>
            </w:rPr>
            <w:t>Aprobó</w:t>
          </w:r>
        </w:p>
      </w:tc>
      <w:tc>
        <w:tcPr>
          <w:tcW w:w="2268" w:type="dxa"/>
          <w:vAlign w:val="center"/>
        </w:tcPr>
        <w:p w:rsidR="00704C3F" w:rsidRPr="008E35F8" w:rsidRDefault="00704C3F" w:rsidP="00692944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 w:rsidRPr="008E35F8">
            <w:rPr>
              <w:rFonts w:ascii="Arial" w:hAnsi="Arial" w:cs="Arial"/>
              <w:sz w:val="22"/>
              <w:szCs w:val="22"/>
            </w:rPr>
            <w:t>Fecha de emisión:</w:t>
          </w:r>
        </w:p>
        <w:p w:rsidR="00704C3F" w:rsidRPr="008E35F8" w:rsidRDefault="008E35F8" w:rsidP="00692944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 w:rsidRPr="008E35F8">
            <w:rPr>
              <w:rFonts w:ascii="Arial" w:hAnsi="Arial" w:cs="Arial"/>
              <w:sz w:val="22"/>
              <w:szCs w:val="22"/>
            </w:rPr>
            <w:t>12 noviembre 2019</w:t>
          </w:r>
        </w:p>
      </w:tc>
    </w:tr>
    <w:tr w:rsidR="00704C3F" w:rsidRPr="009E0614" w:rsidTr="00692944">
      <w:trPr>
        <w:trHeight w:val="567"/>
        <w:jc w:val="center"/>
      </w:trPr>
      <w:tc>
        <w:tcPr>
          <w:tcW w:w="3104" w:type="dxa"/>
          <w:vAlign w:val="center"/>
        </w:tcPr>
        <w:p w:rsidR="00704C3F" w:rsidRDefault="00D248DA" w:rsidP="00692944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proofErr w:type="spellStart"/>
          <w:r>
            <w:rPr>
              <w:rFonts w:ascii="Arial" w:hAnsi="Arial" w:cs="Arial"/>
              <w:sz w:val="22"/>
              <w:szCs w:val="22"/>
            </w:rPr>
            <w:t>Grizeth</w:t>
          </w:r>
          <w:proofErr w:type="spellEnd"/>
          <w:r>
            <w:rPr>
              <w:rFonts w:ascii="Arial" w:hAnsi="Arial" w:cs="Arial"/>
              <w:sz w:val="22"/>
              <w:szCs w:val="22"/>
            </w:rPr>
            <w:t xml:space="preserve"> Guadalupe de la Cruz Roque</w:t>
          </w:r>
        </w:p>
        <w:p w:rsidR="00692944" w:rsidRPr="008E35F8" w:rsidRDefault="00692944" w:rsidP="00692944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Coordinador del SGI</w:t>
          </w:r>
        </w:p>
      </w:tc>
      <w:tc>
        <w:tcPr>
          <w:tcW w:w="2693" w:type="dxa"/>
          <w:vAlign w:val="center"/>
        </w:tcPr>
        <w:p w:rsidR="008E35F8" w:rsidRPr="008E35F8" w:rsidRDefault="00D248DA" w:rsidP="00692944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 xml:space="preserve">Carmen Barrón Fuentes </w:t>
          </w:r>
        </w:p>
        <w:p w:rsidR="00704C3F" w:rsidRPr="008E35F8" w:rsidRDefault="008E35F8" w:rsidP="00692944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 w:rsidRPr="008E35F8">
            <w:rPr>
              <w:rFonts w:ascii="Arial" w:hAnsi="Arial" w:cs="Arial"/>
              <w:sz w:val="22"/>
              <w:szCs w:val="22"/>
            </w:rPr>
            <w:t>Subdirección de Servicios Administrativos</w:t>
          </w:r>
        </w:p>
      </w:tc>
      <w:tc>
        <w:tcPr>
          <w:tcW w:w="2693" w:type="dxa"/>
          <w:vAlign w:val="center"/>
        </w:tcPr>
        <w:p w:rsidR="008E35F8" w:rsidRDefault="008E35F8" w:rsidP="00692944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 w:rsidRPr="008E35F8">
            <w:rPr>
              <w:rFonts w:ascii="Arial" w:hAnsi="Arial" w:cs="Arial"/>
              <w:sz w:val="22"/>
              <w:szCs w:val="22"/>
            </w:rPr>
            <w:t>Pedro Azuara Rodríguez</w:t>
          </w:r>
        </w:p>
        <w:p w:rsidR="00704C3F" w:rsidRPr="008E35F8" w:rsidRDefault="00704C3F" w:rsidP="00692944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 w:rsidRPr="008E35F8">
            <w:rPr>
              <w:rFonts w:ascii="Arial" w:hAnsi="Arial" w:cs="Arial"/>
              <w:sz w:val="22"/>
              <w:szCs w:val="22"/>
            </w:rPr>
            <w:t>Dirección</w:t>
          </w:r>
        </w:p>
      </w:tc>
      <w:tc>
        <w:tcPr>
          <w:tcW w:w="2268" w:type="dxa"/>
          <w:vAlign w:val="center"/>
        </w:tcPr>
        <w:p w:rsidR="00704C3F" w:rsidRPr="008E35F8" w:rsidRDefault="00704C3F" w:rsidP="00692944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 w:rsidRPr="008E35F8">
            <w:rPr>
              <w:rFonts w:ascii="Arial" w:hAnsi="Arial" w:cs="Arial"/>
              <w:sz w:val="22"/>
              <w:szCs w:val="22"/>
            </w:rPr>
            <w:t>Fecha de revisión:</w:t>
          </w:r>
        </w:p>
        <w:p w:rsidR="00704C3F" w:rsidRPr="008E35F8" w:rsidRDefault="00D248DA" w:rsidP="00692944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13 de Febrero 2024</w:t>
          </w:r>
        </w:p>
      </w:tc>
    </w:tr>
  </w:tbl>
  <w:bookmarkEnd w:id="1"/>
  <w:p w:rsidR="00704C3F" w:rsidRPr="009A57C9" w:rsidRDefault="00704C3F" w:rsidP="00704C3F">
    <w:pPr>
      <w:pStyle w:val="Piedepgina"/>
      <w:jc w:val="center"/>
      <w:rPr>
        <w:rFonts w:ascii="Arial" w:hAnsi="Arial" w:cs="Arial"/>
        <w:b/>
        <w:bCs/>
        <w:sz w:val="16"/>
        <w:szCs w:val="16"/>
      </w:rPr>
    </w:pPr>
    <w:r w:rsidRPr="009A57C9">
      <w:rPr>
        <w:rFonts w:ascii="Arial" w:hAnsi="Arial" w:cs="Arial"/>
        <w:b/>
        <w:bCs/>
        <w:sz w:val="16"/>
        <w:szCs w:val="16"/>
      </w:rPr>
      <w:t>Toda copia en PAPEL es un “Documento No Controlado” a excepción del original</w:t>
    </w:r>
  </w:p>
  <w:p w:rsidR="00704C3F" w:rsidRDefault="00704C3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547181" w:rsidRDefault="00547181" w:rsidP="000A573E">
      <w:r>
        <w:separator/>
      </w:r>
    </w:p>
  </w:footnote>
  <w:footnote w:type="continuationSeparator" w:id="0">
    <w:p w:rsidR="00547181" w:rsidRDefault="00547181" w:rsidP="000A57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D248DA" w:rsidRDefault="00D248D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aconcuadrcula"/>
      <w:tblW w:w="10135" w:type="dxa"/>
      <w:jc w:val="center"/>
      <w:tblLayout w:type="fixed"/>
      <w:tblLook w:val="0000" w:firstRow="0" w:lastRow="0" w:firstColumn="0" w:lastColumn="0" w:noHBand="0" w:noVBand="0"/>
    </w:tblPr>
    <w:tblGrid>
      <w:gridCol w:w="2338"/>
      <w:gridCol w:w="4962"/>
      <w:gridCol w:w="2835"/>
    </w:tblGrid>
    <w:tr w:rsidR="00704C3F" w:rsidRPr="00F47981" w:rsidTr="00002850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704C3F" w:rsidRPr="008E35F8" w:rsidRDefault="00692944" w:rsidP="00704C3F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Revisión 02</w:t>
          </w:r>
        </w:p>
      </w:tc>
      <w:tc>
        <w:tcPr>
          <w:tcW w:w="4962" w:type="dxa"/>
          <w:vMerge w:val="restar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704C3F" w:rsidRPr="008E35F8" w:rsidRDefault="00704C3F" w:rsidP="00704C3F">
          <w:pPr>
            <w:pStyle w:val="Encabezado"/>
            <w:ind w:left="-212" w:firstLine="212"/>
            <w:jc w:val="center"/>
            <w:rPr>
              <w:rFonts w:ascii="Arial" w:hAnsi="Arial" w:cs="Arial"/>
              <w:b/>
            </w:rPr>
          </w:pPr>
          <w:r w:rsidRPr="008E35F8">
            <w:rPr>
              <w:rFonts w:ascii="Arial" w:hAnsi="Arial" w:cs="Arial"/>
              <w:b/>
            </w:rPr>
            <w:t>PROCEDIMIENTO</w:t>
          </w:r>
        </w:p>
        <w:p w:rsidR="00704C3F" w:rsidRPr="00980109" w:rsidRDefault="00704C3F" w:rsidP="00704C3F">
          <w:pPr>
            <w:pStyle w:val="Encabezado"/>
            <w:ind w:left="-212" w:firstLine="212"/>
            <w:jc w:val="center"/>
            <w:rPr>
              <w:b/>
            </w:rPr>
          </w:pPr>
          <w:r w:rsidRPr="008E35F8">
            <w:rPr>
              <w:rFonts w:ascii="Arial" w:hAnsi="Arial" w:cs="Arial"/>
              <w:b/>
            </w:rPr>
            <w:t xml:space="preserve"> GESTIÓN INTEGRAL DE LOS RESIDUOS URBANOS</w:t>
          </w:r>
        </w:p>
      </w:tc>
      <w:tc>
        <w:tcPr>
          <w:tcW w:w="2835" w:type="dxa"/>
          <w:vMerge w:val="restar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704C3F" w:rsidRPr="00F47981" w:rsidRDefault="00704C3F" w:rsidP="00704C3F">
          <w:pPr>
            <w:pStyle w:val="Piedepgina"/>
            <w:jc w:val="center"/>
            <w:rPr>
              <w:b/>
            </w:rPr>
          </w:pPr>
          <w:r w:rsidRPr="00F47981">
            <w:rPr>
              <w:noProof/>
            </w:rPr>
            <w:drawing>
              <wp:inline distT="0" distB="0" distL="0" distR="0" wp14:anchorId="22CD5FF7" wp14:editId="3BE73B68">
                <wp:extent cx="1168842" cy="761518"/>
                <wp:effectExtent l="0" t="0" r="0" b="635"/>
                <wp:docPr id="23" name="Imagen 23">
                  <a:extLst xmlns:a="http://schemas.openxmlformats.org/drawingml/2006/main">
                    <a:ext uri="{FF2B5EF4-FFF2-40B4-BE49-F238E27FC236}">
                      <a16:creationId xmlns:a16="http://schemas.microsoft.com/office/drawing/2014/main" id="{D77840AD-3EAE-4ECA-BC0D-E5EB333B651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2">
                          <a:extLst>
                            <a:ext uri="{FF2B5EF4-FFF2-40B4-BE49-F238E27FC236}">
                              <a16:creationId xmlns:a16="http://schemas.microsoft.com/office/drawing/2014/main" id="{D77840AD-3EAE-4ECA-BC0D-E5EB333B651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6437" cy="7664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704C3F" w:rsidRPr="00F47981" w:rsidTr="00002850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704C3F" w:rsidRPr="008E35F8" w:rsidRDefault="00704C3F" w:rsidP="00704C3F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 w:rsidRPr="008E35F8">
            <w:rPr>
              <w:rFonts w:ascii="Arial" w:hAnsi="Arial" w:cs="Arial"/>
              <w:sz w:val="22"/>
              <w:szCs w:val="22"/>
            </w:rPr>
            <w:t>ITGAM-GA-007</w:t>
          </w:r>
        </w:p>
      </w:tc>
      <w:tc>
        <w:tcPr>
          <w:tcW w:w="4962" w:type="dxa"/>
          <w:vMerge/>
          <w:tcBorders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704C3F" w:rsidRPr="00F47981" w:rsidRDefault="00704C3F" w:rsidP="00704C3F">
          <w:pPr>
            <w:pStyle w:val="Piedepgina"/>
            <w:jc w:val="center"/>
          </w:pPr>
        </w:p>
      </w:tc>
      <w:tc>
        <w:tcPr>
          <w:tcW w:w="2835" w:type="dxa"/>
          <w:vMerge/>
          <w:tcBorders>
            <w:left w:val="single" w:sz="12" w:space="0" w:color="808080" w:themeColor="background1" w:themeShade="80"/>
            <w:right w:val="single" w:sz="12" w:space="0" w:color="808080" w:themeColor="background1" w:themeShade="80"/>
          </w:tcBorders>
        </w:tcPr>
        <w:p w:rsidR="00704C3F" w:rsidRPr="00F47981" w:rsidRDefault="00704C3F" w:rsidP="00704C3F">
          <w:pPr>
            <w:pStyle w:val="Piedepgina"/>
            <w:jc w:val="center"/>
            <w:rPr>
              <w:b/>
            </w:rPr>
          </w:pPr>
        </w:p>
      </w:tc>
    </w:tr>
    <w:tr w:rsidR="00704C3F" w:rsidRPr="00F47981" w:rsidTr="00002850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sdt>
          <w:sdtPr>
            <w:rPr>
              <w:rFonts w:ascii="Arial" w:hAnsi="Arial" w:cs="Arial"/>
            </w:rPr>
            <w:id w:val="53680058"/>
            <w:docPartObj>
              <w:docPartGallery w:val="Page Numbers (Top of Page)"/>
              <w:docPartUnique/>
            </w:docPartObj>
          </w:sdtPr>
          <w:sdtEndPr/>
          <w:sdtContent>
            <w:p w:rsidR="00704C3F" w:rsidRPr="008E35F8" w:rsidRDefault="00704C3F" w:rsidP="00704C3F">
              <w:pPr>
                <w:pStyle w:val="Encabezado"/>
                <w:jc w:val="center"/>
                <w:rPr>
                  <w:rFonts w:ascii="Arial" w:hAnsi="Arial" w:cs="Arial"/>
                  <w:sz w:val="22"/>
                  <w:szCs w:val="22"/>
                </w:rPr>
              </w:pPr>
              <w:r w:rsidRPr="008E35F8">
                <w:rPr>
                  <w:rFonts w:ascii="Arial" w:hAnsi="Arial" w:cs="Arial"/>
                  <w:sz w:val="22"/>
                  <w:szCs w:val="22"/>
                  <w:lang w:val="es-ES"/>
                </w:rPr>
                <w:t xml:space="preserve">Página </w:t>
              </w:r>
              <w:r w:rsidRPr="008E35F8">
                <w:rPr>
                  <w:rFonts w:ascii="Arial" w:hAnsi="Arial" w:cs="Arial"/>
                  <w:bCs/>
                </w:rPr>
                <w:fldChar w:fldCharType="begin"/>
              </w:r>
              <w:r w:rsidRPr="008E35F8">
                <w:rPr>
                  <w:rFonts w:ascii="Arial" w:hAnsi="Arial" w:cs="Arial"/>
                  <w:bCs/>
                  <w:sz w:val="22"/>
                  <w:szCs w:val="22"/>
                </w:rPr>
                <w:instrText>PAGE</w:instrText>
              </w:r>
              <w:r w:rsidRPr="008E35F8">
                <w:rPr>
                  <w:rFonts w:ascii="Arial" w:hAnsi="Arial" w:cs="Arial"/>
                  <w:bCs/>
                </w:rPr>
                <w:fldChar w:fldCharType="separate"/>
              </w:r>
              <w:r w:rsidR="00692944">
                <w:rPr>
                  <w:rFonts w:ascii="Arial" w:hAnsi="Arial" w:cs="Arial"/>
                  <w:bCs/>
                  <w:noProof/>
                  <w:sz w:val="22"/>
                  <w:szCs w:val="22"/>
                </w:rPr>
                <w:t>4</w:t>
              </w:r>
              <w:r w:rsidRPr="008E35F8">
                <w:rPr>
                  <w:rFonts w:ascii="Arial" w:hAnsi="Arial" w:cs="Arial"/>
                  <w:bCs/>
                </w:rPr>
                <w:fldChar w:fldCharType="end"/>
              </w:r>
              <w:r w:rsidRPr="008E35F8">
                <w:rPr>
                  <w:rFonts w:ascii="Arial" w:hAnsi="Arial" w:cs="Arial"/>
                  <w:sz w:val="22"/>
                  <w:szCs w:val="22"/>
                  <w:lang w:val="es-ES"/>
                </w:rPr>
                <w:t xml:space="preserve"> de </w:t>
              </w:r>
              <w:r w:rsidRPr="008E35F8">
                <w:rPr>
                  <w:rFonts w:ascii="Arial" w:hAnsi="Arial" w:cs="Arial"/>
                  <w:bCs/>
                </w:rPr>
                <w:fldChar w:fldCharType="begin"/>
              </w:r>
              <w:r w:rsidRPr="008E35F8">
                <w:rPr>
                  <w:rFonts w:ascii="Arial" w:hAnsi="Arial" w:cs="Arial"/>
                  <w:bCs/>
                  <w:sz w:val="22"/>
                  <w:szCs w:val="22"/>
                </w:rPr>
                <w:instrText>NUMPAGES</w:instrText>
              </w:r>
              <w:r w:rsidRPr="008E35F8">
                <w:rPr>
                  <w:rFonts w:ascii="Arial" w:hAnsi="Arial" w:cs="Arial"/>
                  <w:bCs/>
                </w:rPr>
                <w:fldChar w:fldCharType="separate"/>
              </w:r>
              <w:r w:rsidR="00692944">
                <w:rPr>
                  <w:rFonts w:ascii="Arial" w:hAnsi="Arial" w:cs="Arial"/>
                  <w:bCs/>
                  <w:noProof/>
                  <w:sz w:val="22"/>
                  <w:szCs w:val="22"/>
                </w:rPr>
                <w:t>4</w:t>
              </w:r>
              <w:r w:rsidRPr="008E35F8">
                <w:rPr>
                  <w:rFonts w:ascii="Arial" w:hAnsi="Arial" w:cs="Arial"/>
                  <w:bCs/>
                </w:rPr>
                <w:fldChar w:fldCharType="end"/>
              </w:r>
            </w:p>
          </w:sdtContent>
        </w:sdt>
      </w:tc>
      <w:tc>
        <w:tcPr>
          <w:tcW w:w="4962" w:type="dxa"/>
          <w:vMerge/>
          <w:tcBorders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704C3F" w:rsidRPr="00F47981" w:rsidRDefault="00704C3F" w:rsidP="00704C3F">
          <w:pPr>
            <w:pStyle w:val="Piedepgina"/>
            <w:jc w:val="center"/>
          </w:pPr>
        </w:p>
      </w:tc>
      <w:tc>
        <w:tcPr>
          <w:tcW w:w="2835" w:type="dxa"/>
          <w:vMerge/>
          <w:tcBorders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</w:tcPr>
        <w:p w:rsidR="00704C3F" w:rsidRPr="00F47981" w:rsidRDefault="00704C3F" w:rsidP="00704C3F">
          <w:pPr>
            <w:pStyle w:val="Piedepgina"/>
            <w:jc w:val="center"/>
            <w:rPr>
              <w:b/>
            </w:rPr>
          </w:pPr>
        </w:p>
      </w:tc>
    </w:tr>
  </w:tbl>
  <w:p w:rsidR="002D56E7" w:rsidRDefault="002D56E7" w:rsidP="002D56E7">
    <w:pPr>
      <w:pStyle w:val="Encabezado"/>
      <w:tabs>
        <w:tab w:val="clear" w:pos="4419"/>
        <w:tab w:val="clear" w:pos="8838"/>
        <w:tab w:val="left" w:pos="6964"/>
        <w:tab w:val="left" w:pos="7007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aconcuadrcula"/>
      <w:tblW w:w="10135" w:type="dxa"/>
      <w:jc w:val="center"/>
      <w:tblLayout w:type="fixed"/>
      <w:tblLook w:val="0000" w:firstRow="0" w:lastRow="0" w:firstColumn="0" w:lastColumn="0" w:noHBand="0" w:noVBand="0"/>
    </w:tblPr>
    <w:tblGrid>
      <w:gridCol w:w="2338"/>
      <w:gridCol w:w="4962"/>
      <w:gridCol w:w="2835"/>
    </w:tblGrid>
    <w:tr w:rsidR="00704C3F" w:rsidRPr="00F47981" w:rsidTr="00002850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704C3F" w:rsidRPr="008E35F8" w:rsidRDefault="00692944" w:rsidP="00704C3F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Revisión 02</w:t>
          </w:r>
        </w:p>
      </w:tc>
      <w:tc>
        <w:tcPr>
          <w:tcW w:w="4962" w:type="dxa"/>
          <w:vMerge w:val="restar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704C3F" w:rsidRPr="008E35F8" w:rsidRDefault="00704C3F" w:rsidP="00704C3F">
          <w:pPr>
            <w:pStyle w:val="Encabezado"/>
            <w:ind w:left="-212" w:firstLine="212"/>
            <w:jc w:val="center"/>
            <w:rPr>
              <w:rFonts w:ascii="Arial" w:hAnsi="Arial" w:cs="Arial"/>
              <w:b/>
            </w:rPr>
          </w:pPr>
          <w:r w:rsidRPr="008E35F8">
            <w:rPr>
              <w:rFonts w:ascii="Arial" w:hAnsi="Arial" w:cs="Arial"/>
              <w:b/>
            </w:rPr>
            <w:t>PROCEDIMIENTO</w:t>
          </w:r>
        </w:p>
        <w:p w:rsidR="00704C3F" w:rsidRPr="00980109" w:rsidRDefault="00704C3F" w:rsidP="00704C3F">
          <w:pPr>
            <w:pStyle w:val="Encabezado"/>
            <w:ind w:left="-212" w:firstLine="212"/>
            <w:jc w:val="center"/>
            <w:rPr>
              <w:b/>
            </w:rPr>
          </w:pPr>
          <w:r w:rsidRPr="008E35F8">
            <w:rPr>
              <w:rFonts w:ascii="Arial" w:hAnsi="Arial" w:cs="Arial"/>
              <w:b/>
            </w:rPr>
            <w:t xml:space="preserve"> GESTIÓN INTEGRAL DE LOS RESIDUOS URBANOS</w:t>
          </w:r>
        </w:p>
      </w:tc>
      <w:tc>
        <w:tcPr>
          <w:tcW w:w="2835" w:type="dxa"/>
          <w:vMerge w:val="restar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704C3F" w:rsidRPr="00F47981" w:rsidRDefault="00704C3F" w:rsidP="00704C3F">
          <w:pPr>
            <w:pStyle w:val="Piedepgina"/>
            <w:jc w:val="center"/>
            <w:rPr>
              <w:b/>
            </w:rPr>
          </w:pPr>
          <w:r w:rsidRPr="00F47981">
            <w:rPr>
              <w:noProof/>
            </w:rPr>
            <w:drawing>
              <wp:inline distT="0" distB="0" distL="0" distR="0" wp14:anchorId="7AC711D9" wp14:editId="4204A17A">
                <wp:extent cx="1168842" cy="761518"/>
                <wp:effectExtent l="0" t="0" r="0" b="635"/>
                <wp:docPr id="24" name="Imagen 24">
                  <a:extLst xmlns:a="http://schemas.openxmlformats.org/drawingml/2006/main">
                    <a:ext uri="{FF2B5EF4-FFF2-40B4-BE49-F238E27FC236}">
                      <a16:creationId xmlns:a16="http://schemas.microsoft.com/office/drawing/2014/main" id="{D77840AD-3EAE-4ECA-BC0D-E5EB333B651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2">
                          <a:extLst>
                            <a:ext uri="{FF2B5EF4-FFF2-40B4-BE49-F238E27FC236}">
                              <a16:creationId xmlns:a16="http://schemas.microsoft.com/office/drawing/2014/main" id="{D77840AD-3EAE-4ECA-BC0D-E5EB333B651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6437" cy="7664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704C3F" w:rsidRPr="00F47981" w:rsidTr="00002850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704C3F" w:rsidRPr="008E35F8" w:rsidRDefault="00704C3F" w:rsidP="00704C3F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 w:rsidRPr="008E35F8">
            <w:rPr>
              <w:rFonts w:ascii="Arial" w:hAnsi="Arial" w:cs="Arial"/>
              <w:sz w:val="22"/>
              <w:szCs w:val="22"/>
            </w:rPr>
            <w:t>ITGAM-GA-007</w:t>
          </w:r>
        </w:p>
      </w:tc>
      <w:tc>
        <w:tcPr>
          <w:tcW w:w="4962" w:type="dxa"/>
          <w:vMerge/>
          <w:tcBorders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704C3F" w:rsidRPr="00F47981" w:rsidRDefault="00704C3F" w:rsidP="00704C3F">
          <w:pPr>
            <w:pStyle w:val="Piedepgina"/>
            <w:jc w:val="center"/>
          </w:pPr>
        </w:p>
      </w:tc>
      <w:tc>
        <w:tcPr>
          <w:tcW w:w="2835" w:type="dxa"/>
          <w:vMerge/>
          <w:tcBorders>
            <w:left w:val="single" w:sz="12" w:space="0" w:color="808080" w:themeColor="background1" w:themeShade="80"/>
            <w:right w:val="single" w:sz="12" w:space="0" w:color="808080" w:themeColor="background1" w:themeShade="80"/>
          </w:tcBorders>
        </w:tcPr>
        <w:p w:rsidR="00704C3F" w:rsidRPr="00F47981" w:rsidRDefault="00704C3F" w:rsidP="00704C3F">
          <w:pPr>
            <w:pStyle w:val="Piedepgina"/>
            <w:jc w:val="center"/>
            <w:rPr>
              <w:b/>
            </w:rPr>
          </w:pPr>
        </w:p>
      </w:tc>
    </w:tr>
    <w:tr w:rsidR="00704C3F" w:rsidRPr="00F47981" w:rsidTr="00002850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sdt>
          <w:sdtPr>
            <w:rPr>
              <w:rFonts w:ascii="Arial" w:hAnsi="Arial" w:cs="Arial"/>
            </w:rPr>
            <w:id w:val="-1572885627"/>
            <w:docPartObj>
              <w:docPartGallery w:val="Page Numbers (Top of Page)"/>
              <w:docPartUnique/>
            </w:docPartObj>
          </w:sdtPr>
          <w:sdtEndPr/>
          <w:sdtContent>
            <w:p w:rsidR="00704C3F" w:rsidRPr="008E35F8" w:rsidRDefault="00704C3F" w:rsidP="00704C3F">
              <w:pPr>
                <w:pStyle w:val="Encabezado"/>
                <w:jc w:val="center"/>
                <w:rPr>
                  <w:rFonts w:ascii="Arial" w:hAnsi="Arial" w:cs="Arial"/>
                  <w:sz w:val="22"/>
                  <w:szCs w:val="22"/>
                </w:rPr>
              </w:pPr>
              <w:r w:rsidRPr="008E35F8">
                <w:rPr>
                  <w:rFonts w:ascii="Arial" w:hAnsi="Arial" w:cs="Arial"/>
                  <w:sz w:val="22"/>
                  <w:szCs w:val="22"/>
                  <w:lang w:val="es-ES"/>
                </w:rPr>
                <w:t xml:space="preserve">Página </w:t>
              </w:r>
              <w:r w:rsidRPr="008E35F8">
                <w:rPr>
                  <w:rFonts w:ascii="Arial" w:hAnsi="Arial" w:cs="Arial"/>
                  <w:bCs/>
                </w:rPr>
                <w:fldChar w:fldCharType="begin"/>
              </w:r>
              <w:r w:rsidRPr="008E35F8">
                <w:rPr>
                  <w:rFonts w:ascii="Arial" w:hAnsi="Arial" w:cs="Arial"/>
                  <w:bCs/>
                  <w:sz w:val="22"/>
                  <w:szCs w:val="22"/>
                </w:rPr>
                <w:instrText>PAGE</w:instrText>
              </w:r>
              <w:r w:rsidRPr="008E35F8">
                <w:rPr>
                  <w:rFonts w:ascii="Arial" w:hAnsi="Arial" w:cs="Arial"/>
                  <w:bCs/>
                </w:rPr>
                <w:fldChar w:fldCharType="separate"/>
              </w:r>
              <w:r w:rsidR="00692944">
                <w:rPr>
                  <w:rFonts w:ascii="Arial" w:hAnsi="Arial" w:cs="Arial"/>
                  <w:bCs/>
                  <w:noProof/>
                  <w:sz w:val="22"/>
                  <w:szCs w:val="22"/>
                </w:rPr>
                <w:t>1</w:t>
              </w:r>
              <w:r w:rsidRPr="008E35F8">
                <w:rPr>
                  <w:rFonts w:ascii="Arial" w:hAnsi="Arial" w:cs="Arial"/>
                  <w:bCs/>
                </w:rPr>
                <w:fldChar w:fldCharType="end"/>
              </w:r>
              <w:r w:rsidRPr="008E35F8">
                <w:rPr>
                  <w:rFonts w:ascii="Arial" w:hAnsi="Arial" w:cs="Arial"/>
                  <w:sz w:val="22"/>
                  <w:szCs w:val="22"/>
                  <w:lang w:val="es-ES"/>
                </w:rPr>
                <w:t xml:space="preserve"> de </w:t>
              </w:r>
              <w:r w:rsidRPr="008E35F8">
                <w:rPr>
                  <w:rFonts w:ascii="Arial" w:hAnsi="Arial" w:cs="Arial"/>
                  <w:bCs/>
                </w:rPr>
                <w:fldChar w:fldCharType="begin"/>
              </w:r>
              <w:r w:rsidRPr="008E35F8">
                <w:rPr>
                  <w:rFonts w:ascii="Arial" w:hAnsi="Arial" w:cs="Arial"/>
                  <w:bCs/>
                  <w:sz w:val="22"/>
                  <w:szCs w:val="22"/>
                </w:rPr>
                <w:instrText>NUMPAGES</w:instrText>
              </w:r>
              <w:r w:rsidRPr="008E35F8">
                <w:rPr>
                  <w:rFonts w:ascii="Arial" w:hAnsi="Arial" w:cs="Arial"/>
                  <w:bCs/>
                </w:rPr>
                <w:fldChar w:fldCharType="separate"/>
              </w:r>
              <w:r w:rsidR="00692944">
                <w:rPr>
                  <w:rFonts w:ascii="Arial" w:hAnsi="Arial" w:cs="Arial"/>
                  <w:bCs/>
                  <w:noProof/>
                  <w:sz w:val="22"/>
                  <w:szCs w:val="22"/>
                </w:rPr>
                <w:t>4</w:t>
              </w:r>
              <w:r w:rsidRPr="008E35F8">
                <w:rPr>
                  <w:rFonts w:ascii="Arial" w:hAnsi="Arial" w:cs="Arial"/>
                  <w:bCs/>
                </w:rPr>
                <w:fldChar w:fldCharType="end"/>
              </w:r>
            </w:p>
          </w:sdtContent>
        </w:sdt>
      </w:tc>
      <w:tc>
        <w:tcPr>
          <w:tcW w:w="4962" w:type="dxa"/>
          <w:vMerge/>
          <w:tcBorders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704C3F" w:rsidRPr="00F47981" w:rsidRDefault="00704C3F" w:rsidP="00704C3F">
          <w:pPr>
            <w:pStyle w:val="Piedepgina"/>
            <w:jc w:val="center"/>
          </w:pPr>
        </w:p>
      </w:tc>
      <w:tc>
        <w:tcPr>
          <w:tcW w:w="2835" w:type="dxa"/>
          <w:vMerge/>
          <w:tcBorders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</w:tcPr>
        <w:p w:rsidR="00704C3F" w:rsidRPr="00F47981" w:rsidRDefault="00704C3F" w:rsidP="00704C3F">
          <w:pPr>
            <w:pStyle w:val="Piedepgina"/>
            <w:jc w:val="center"/>
            <w:rPr>
              <w:b/>
            </w:rPr>
          </w:pPr>
        </w:p>
      </w:tc>
    </w:tr>
  </w:tbl>
  <w:p w:rsidR="00D15901" w:rsidRDefault="00D1590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573E"/>
    <w:rsid w:val="000A573E"/>
    <w:rsid w:val="00190F5F"/>
    <w:rsid w:val="002D56E7"/>
    <w:rsid w:val="00543665"/>
    <w:rsid w:val="00547181"/>
    <w:rsid w:val="00574577"/>
    <w:rsid w:val="005C28CA"/>
    <w:rsid w:val="00692944"/>
    <w:rsid w:val="00704C3F"/>
    <w:rsid w:val="0072278C"/>
    <w:rsid w:val="007A1992"/>
    <w:rsid w:val="008D57C7"/>
    <w:rsid w:val="008E35F8"/>
    <w:rsid w:val="009043DC"/>
    <w:rsid w:val="009F5D22"/>
    <w:rsid w:val="00A32797"/>
    <w:rsid w:val="00AB0611"/>
    <w:rsid w:val="00AE188C"/>
    <w:rsid w:val="00B30AE1"/>
    <w:rsid w:val="00C3420E"/>
    <w:rsid w:val="00D15901"/>
    <w:rsid w:val="00D248DA"/>
    <w:rsid w:val="00D30FB8"/>
    <w:rsid w:val="00E1571C"/>
    <w:rsid w:val="00F72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7691D29"/>
  <w15:chartTrackingRefBased/>
  <w15:docId w15:val="{4723D840-C221-4000-8040-630990A77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573E"/>
    <w:pPr>
      <w:spacing w:after="0" w:line="240" w:lineRule="auto"/>
    </w:pPr>
    <w:rPr>
      <w:rFonts w:ascii="Times New Roman" w:eastAsiaTheme="minorEastAsia" w:hAnsi="Times New Roman" w:cs="Times New Roman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A573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A573E"/>
  </w:style>
  <w:style w:type="paragraph" w:styleId="Piedepgina">
    <w:name w:val="footer"/>
    <w:basedOn w:val="Normal"/>
    <w:link w:val="PiedepginaCar"/>
    <w:unhideWhenUsed/>
    <w:rsid w:val="000A57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rsid w:val="000A573E"/>
  </w:style>
  <w:style w:type="table" w:styleId="Tablaconcuadrcula">
    <w:name w:val="Table Grid"/>
    <w:basedOn w:val="Tablanormal"/>
    <w:uiPriority w:val="39"/>
    <w:rsid w:val="000A573E"/>
    <w:pPr>
      <w:spacing w:after="0" w:line="240" w:lineRule="auto"/>
    </w:pPr>
    <w:rPr>
      <w:rFonts w:ascii="Arial" w:hAnsi="Arial" w:cs="Arial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0A57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Drawing.vsdx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6140AF-DC66-4DD5-B00E-88C766335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815</Words>
  <Characters>4487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Oscar Alejandro Hernandez Rodriguez</dc:creator>
  <cp:keywords/>
  <dc:description/>
  <cp:lastModifiedBy>Servicio Social</cp:lastModifiedBy>
  <cp:revision>2</cp:revision>
  <cp:lastPrinted>2019-11-15T00:59:00Z</cp:lastPrinted>
  <dcterms:created xsi:type="dcterms:W3CDTF">2024-03-11T20:37:00Z</dcterms:created>
  <dcterms:modified xsi:type="dcterms:W3CDTF">2024-03-11T20:37:00Z</dcterms:modified>
</cp:coreProperties>
</file>